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696" w:rsidRPr="00816A74" w:rsidRDefault="004B3696" w:rsidP="004B3696">
      <w:pPr>
        <w:jc w:val="center"/>
        <w:rPr>
          <w:b/>
          <w:sz w:val="28"/>
          <w:szCs w:val="28"/>
        </w:rPr>
      </w:pPr>
      <w:r w:rsidRPr="00816A74">
        <w:rPr>
          <w:sz w:val="28"/>
          <w:szCs w:val="28"/>
        </w:rPr>
        <w:t xml:space="preserve">         </w:t>
      </w:r>
      <w:r w:rsidRPr="00816A74">
        <w:rPr>
          <w:b/>
          <w:sz w:val="28"/>
          <w:szCs w:val="28"/>
        </w:rPr>
        <w:t>2.7 Очистка сульфатных цинковых растворов.</w:t>
      </w:r>
    </w:p>
    <w:p w:rsidR="004B3696" w:rsidRPr="00816A74" w:rsidRDefault="004B3696" w:rsidP="004B3696">
      <w:pPr>
        <w:jc w:val="center"/>
        <w:rPr>
          <w:b/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Примеси, которые присутствуют в растворе сульфата цинка,  после нейтрального выщелачивания можно разделить на  три группы.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Первая группа объединяет примеси, которые можно удалить из раствора гидролизом, сорбцией, </w:t>
      </w:r>
      <w:proofErr w:type="spellStart"/>
      <w:r w:rsidRPr="00816A74">
        <w:rPr>
          <w:sz w:val="28"/>
          <w:szCs w:val="28"/>
        </w:rPr>
        <w:t>соосаждением</w:t>
      </w:r>
      <w:proofErr w:type="spellEnd"/>
      <w:r w:rsidRPr="00816A74">
        <w:rPr>
          <w:sz w:val="28"/>
          <w:szCs w:val="28"/>
        </w:rPr>
        <w:t xml:space="preserve"> и коагуляцией. </w:t>
      </w:r>
      <w:proofErr w:type="gramStart"/>
      <w:r w:rsidRPr="00816A74">
        <w:rPr>
          <w:sz w:val="28"/>
          <w:szCs w:val="28"/>
        </w:rPr>
        <w:t>К таким примесям  относятся железо, медь, алюминий, мышьяк, сурьма, индий, германий, галлий и кремнезём.</w:t>
      </w:r>
      <w:proofErr w:type="gramEnd"/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Гидролитическая очистка основана на способности какого-либо катиона металла </w:t>
      </w:r>
      <w:proofErr w:type="gramStart"/>
      <w:r w:rsidRPr="00816A74">
        <w:rPr>
          <w:sz w:val="28"/>
          <w:szCs w:val="28"/>
        </w:rPr>
        <w:t>взаимодействовать</w:t>
      </w:r>
      <w:proofErr w:type="gramEnd"/>
      <w:r w:rsidRPr="00816A74">
        <w:rPr>
          <w:sz w:val="28"/>
          <w:szCs w:val="28"/>
        </w:rPr>
        <w:t xml:space="preserve"> в растворе с водой с образованием </w:t>
      </w:r>
      <w:proofErr w:type="spellStart"/>
      <w:r w:rsidRPr="00816A74">
        <w:rPr>
          <w:sz w:val="28"/>
          <w:szCs w:val="28"/>
        </w:rPr>
        <w:t>труднорастворимого</w:t>
      </w:r>
      <w:proofErr w:type="spellEnd"/>
      <w:r w:rsidRPr="00816A74">
        <w:rPr>
          <w:sz w:val="28"/>
          <w:szCs w:val="28"/>
        </w:rPr>
        <w:t xml:space="preserve"> соединения, которое выпадает в осадок. При этом концентрация металла, образующего малорастворимое соединение,   в растворе снижается. В общем случае реакцию гидролиза можно записать в виде </w:t>
      </w:r>
    </w:p>
    <w:p w:rsidR="004B3696" w:rsidRPr="00816A74" w:rsidRDefault="004B3696" w:rsidP="004B3696">
      <w:pPr>
        <w:rPr>
          <w:sz w:val="28"/>
          <w:szCs w:val="28"/>
        </w:rPr>
      </w:pPr>
    </w:p>
    <w:p w:rsidR="004B3696" w:rsidRPr="00816A74" w:rsidRDefault="004B3696" w:rsidP="004B3696">
      <w:pPr>
        <w:jc w:val="center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s-ES"/>
        </w:rPr>
        <w:t xml:space="preserve">                    Me</w:t>
      </w:r>
      <w:r w:rsidRPr="00816A74">
        <w:rPr>
          <w:sz w:val="28"/>
          <w:szCs w:val="28"/>
          <w:vertAlign w:val="superscript"/>
          <w:lang w:val="es-ES"/>
        </w:rPr>
        <w:t>z+</w:t>
      </w:r>
      <w:r w:rsidRPr="00816A74">
        <w:rPr>
          <w:sz w:val="28"/>
          <w:szCs w:val="28"/>
          <w:lang w:val="es-ES"/>
        </w:rPr>
        <w:t xml:space="preserve"> + nH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 = Me(OH)</w:t>
      </w:r>
      <w:r w:rsidRPr="00816A74">
        <w:rPr>
          <w:sz w:val="28"/>
          <w:szCs w:val="28"/>
          <w:vertAlign w:val="subscript"/>
          <w:lang w:val="es-ES"/>
        </w:rPr>
        <w:t>n</w:t>
      </w:r>
      <w:r w:rsidRPr="00816A74">
        <w:rPr>
          <w:sz w:val="28"/>
          <w:szCs w:val="28"/>
          <w:lang w:val="es-ES"/>
        </w:rPr>
        <w:t xml:space="preserve"> + nH</w:t>
      </w:r>
      <w:r w:rsidRPr="00816A74">
        <w:rPr>
          <w:sz w:val="28"/>
          <w:szCs w:val="28"/>
          <w:vertAlign w:val="superscript"/>
          <w:lang w:val="es-ES"/>
        </w:rPr>
        <w:t xml:space="preserve">+       </w:t>
      </w:r>
      <w:r w:rsidRPr="00816A74">
        <w:rPr>
          <w:sz w:val="28"/>
          <w:szCs w:val="28"/>
          <w:lang w:val="es-ES"/>
        </w:rPr>
        <w:t xml:space="preserve">                     (2.75)</w:t>
      </w:r>
    </w:p>
    <w:p w:rsidR="004B3696" w:rsidRPr="00816A74" w:rsidRDefault="004B3696" w:rsidP="004B3696">
      <w:pPr>
        <w:rPr>
          <w:sz w:val="28"/>
          <w:szCs w:val="28"/>
          <w:lang w:val="es-ES"/>
        </w:rPr>
      </w:pPr>
    </w:p>
    <w:p w:rsidR="004B3696" w:rsidRPr="00816A74" w:rsidRDefault="004B3696" w:rsidP="004B3696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где  </w:t>
      </w:r>
      <w:proofErr w:type="spellStart"/>
      <w:r w:rsidRPr="00816A74">
        <w:rPr>
          <w:sz w:val="28"/>
          <w:szCs w:val="28"/>
          <w:lang w:val="en-US"/>
        </w:rPr>
        <w:t>Me</w:t>
      </w:r>
      <w:r w:rsidRPr="00816A74">
        <w:rPr>
          <w:sz w:val="28"/>
          <w:szCs w:val="28"/>
          <w:vertAlign w:val="superscript"/>
          <w:lang w:val="en-US"/>
        </w:rPr>
        <w:t>z</w:t>
      </w:r>
      <w:proofErr w:type="spellEnd"/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-катион металла</w:t>
      </w:r>
    </w:p>
    <w:p w:rsidR="004B3696" w:rsidRPr="00816A74" w:rsidRDefault="004B3696" w:rsidP="004B3696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    </w:t>
      </w:r>
      <w:proofErr w:type="gramStart"/>
      <w:r w:rsidRPr="00816A74">
        <w:rPr>
          <w:sz w:val="28"/>
          <w:szCs w:val="28"/>
          <w:lang w:val="en-US"/>
        </w:rPr>
        <w:t>z</w:t>
      </w:r>
      <w:proofErr w:type="gramEnd"/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    -   заряд катиона</w:t>
      </w:r>
    </w:p>
    <w:p w:rsidR="004B3696" w:rsidRPr="00816A74" w:rsidRDefault="004B3696" w:rsidP="004B3696">
      <w:pPr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Направление протекания реакции зависит от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раствора. В кислой среде </w:t>
      </w:r>
      <w:proofErr w:type="spellStart"/>
      <w:r w:rsidRPr="00816A74">
        <w:rPr>
          <w:sz w:val="28"/>
          <w:szCs w:val="28"/>
        </w:rPr>
        <w:t>гидроксид</w:t>
      </w:r>
      <w:proofErr w:type="spellEnd"/>
      <w:r w:rsidRPr="00816A74">
        <w:rPr>
          <w:sz w:val="28"/>
          <w:szCs w:val="28"/>
        </w:rPr>
        <w:t xml:space="preserve"> металла будет растворяться, а в щелочной – осаждаться.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 xml:space="preserve">Равновесие реакции гидролиза для каждого металла наступает при определённом значении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раствора, называемым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гидратообразования</w:t>
      </w:r>
      <w:proofErr w:type="spellEnd"/>
      <w:r w:rsidRPr="00816A74">
        <w:rPr>
          <w:sz w:val="28"/>
          <w:szCs w:val="28"/>
        </w:rPr>
        <w:t xml:space="preserve"> (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position w:val="-10"/>
          <w:sz w:val="28"/>
          <w:szCs w:val="28"/>
        </w:rPr>
        <w:object w:dxaOrig="1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35pt;height:20.1pt" o:ole="">
            <v:imagedata r:id="rId4" o:title=""/>
          </v:shape>
          <o:OLEObject Type="Embed" ProgID="Equation.3" ShapeID="_x0000_i1025" DrawAspect="Content" ObjectID="_1699885151" r:id="rId5"/>
        </w:object>
      </w:r>
      <w:r w:rsidRPr="00816A74">
        <w:rPr>
          <w:sz w:val="28"/>
          <w:szCs w:val="28"/>
        </w:rPr>
        <w:t>).</w:t>
      </w:r>
      <w:proofErr w:type="gramEnd"/>
      <w:r w:rsidRPr="00816A74">
        <w:rPr>
          <w:sz w:val="28"/>
          <w:szCs w:val="28"/>
        </w:rPr>
        <w:t xml:space="preserve"> Ниже приведены значения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для стандартных условий  (</w:t>
      </w:r>
      <w:r w:rsidRPr="00816A74">
        <w:rPr>
          <w:position w:val="-6"/>
          <w:sz w:val="28"/>
          <w:szCs w:val="28"/>
        </w:rPr>
        <w:object w:dxaOrig="200" w:dyaOrig="220">
          <v:shape id="_x0000_i1026" type="#_x0000_t75" style="width:10.05pt;height:10.9pt" o:ole="">
            <v:imagedata r:id="rId6" o:title=""/>
          </v:shape>
          <o:OLEObject Type="Embed" ProgID="Equation.3" ShapeID="_x0000_i1026" DrawAspect="Content" ObjectID="_1699885152" r:id="rId7"/>
        </w:object>
      </w:r>
      <w:proofErr w:type="spellStart"/>
      <w:r w:rsidRPr="00816A74">
        <w:rPr>
          <w:sz w:val="28"/>
          <w:szCs w:val="28"/>
          <w:vertAlign w:val="subscript"/>
        </w:rPr>
        <w:t>Ме</w:t>
      </w:r>
      <w:proofErr w:type="spellEnd"/>
      <w:r w:rsidRPr="00816A74">
        <w:rPr>
          <w:sz w:val="28"/>
          <w:szCs w:val="28"/>
        </w:rPr>
        <w:t xml:space="preserve"> =1моль/л,  </w:t>
      </w:r>
      <w:r w:rsidRPr="00816A74">
        <w:rPr>
          <w:sz w:val="28"/>
          <w:szCs w:val="28"/>
          <w:lang w:val="en-US"/>
        </w:rPr>
        <w:t>T</w:t>
      </w:r>
      <w:r w:rsidRPr="00816A74">
        <w:rPr>
          <w:sz w:val="28"/>
          <w:szCs w:val="28"/>
        </w:rPr>
        <w:t xml:space="preserve"> = 298К)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  <w:vertAlign w:val="superscript"/>
          <w:lang w:val="en-US"/>
        </w:rPr>
      </w:pPr>
      <w:r w:rsidRPr="00816A74">
        <w:rPr>
          <w:sz w:val="28"/>
          <w:szCs w:val="28"/>
        </w:rPr>
        <w:t xml:space="preserve">     Катион</w:t>
      </w:r>
      <w:r w:rsidRPr="00816A74">
        <w:rPr>
          <w:sz w:val="28"/>
          <w:szCs w:val="28"/>
          <w:lang w:val="en-US"/>
        </w:rPr>
        <w:t xml:space="preserve"> </w:t>
      </w:r>
      <w:proofErr w:type="spellStart"/>
      <w:r w:rsidRPr="00816A74">
        <w:rPr>
          <w:sz w:val="28"/>
          <w:szCs w:val="28"/>
        </w:rPr>
        <w:t>Ме</w:t>
      </w:r>
      <w:proofErr w:type="spellEnd"/>
      <w:r w:rsidRPr="00816A74">
        <w:rPr>
          <w:sz w:val="28"/>
          <w:szCs w:val="28"/>
          <w:lang w:val="en-US"/>
        </w:rPr>
        <w:t xml:space="preserve">   Co</w:t>
      </w:r>
      <w:r w:rsidRPr="00816A74">
        <w:rPr>
          <w:sz w:val="28"/>
          <w:szCs w:val="28"/>
          <w:vertAlign w:val="superscript"/>
          <w:lang w:val="en-US"/>
        </w:rPr>
        <w:t>3+</w:t>
      </w:r>
      <w:r w:rsidRPr="00816A74">
        <w:rPr>
          <w:sz w:val="28"/>
          <w:szCs w:val="28"/>
          <w:lang w:val="en-US"/>
        </w:rPr>
        <w:t xml:space="preserve">  Sb</w:t>
      </w:r>
      <w:r w:rsidRPr="00816A74">
        <w:rPr>
          <w:sz w:val="28"/>
          <w:szCs w:val="28"/>
          <w:vertAlign w:val="superscript"/>
          <w:lang w:val="en-US"/>
        </w:rPr>
        <w:t xml:space="preserve">3+  </w:t>
      </w:r>
      <w:r w:rsidRPr="00816A74">
        <w:rPr>
          <w:sz w:val="28"/>
          <w:szCs w:val="28"/>
          <w:lang w:val="en-US"/>
        </w:rPr>
        <w:t xml:space="preserve"> Sn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 xml:space="preserve">  Fe</w:t>
      </w:r>
      <w:r w:rsidRPr="00816A74">
        <w:rPr>
          <w:sz w:val="28"/>
          <w:szCs w:val="28"/>
          <w:vertAlign w:val="superscript"/>
          <w:lang w:val="en-US"/>
        </w:rPr>
        <w:t>3+</w:t>
      </w:r>
      <w:r w:rsidRPr="00816A74">
        <w:rPr>
          <w:sz w:val="28"/>
          <w:szCs w:val="28"/>
          <w:lang w:val="en-US"/>
        </w:rPr>
        <w:t xml:space="preserve"> Al</w:t>
      </w:r>
      <w:r w:rsidRPr="00816A74">
        <w:rPr>
          <w:sz w:val="28"/>
          <w:szCs w:val="28"/>
          <w:vertAlign w:val="superscript"/>
          <w:lang w:val="en-US"/>
        </w:rPr>
        <w:t>3+</w:t>
      </w:r>
      <w:r w:rsidRPr="00816A74">
        <w:rPr>
          <w:sz w:val="28"/>
          <w:szCs w:val="28"/>
          <w:lang w:val="en-US"/>
        </w:rPr>
        <w:t xml:space="preserve">  Cu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 xml:space="preserve">  Zn</w:t>
      </w:r>
      <w:r w:rsidRPr="00816A74">
        <w:rPr>
          <w:sz w:val="28"/>
          <w:szCs w:val="28"/>
          <w:vertAlign w:val="superscript"/>
          <w:lang w:val="en-US"/>
        </w:rPr>
        <w:t xml:space="preserve">2+  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 xml:space="preserve">  Fe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 xml:space="preserve">  Cd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 xml:space="preserve"> Ni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 xml:space="preserve"> Mg</w:t>
      </w:r>
      <w:r w:rsidRPr="00816A74">
        <w:rPr>
          <w:sz w:val="28"/>
          <w:szCs w:val="28"/>
          <w:vertAlign w:val="superscript"/>
          <w:lang w:val="en-US"/>
        </w:rPr>
        <w:t>2+</w:t>
      </w: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          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     1,0    1,2    1,4     1,6    3,1  4,5    5,9    6,4    6,7     7,0   7,1   8,4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Примеси, расположенные в ряду </w:t>
      </w:r>
      <w:proofErr w:type="spellStart"/>
      <w:r w:rsidRPr="00816A74">
        <w:rPr>
          <w:sz w:val="28"/>
          <w:szCs w:val="28"/>
        </w:rPr>
        <w:t>гидратообразования</w:t>
      </w:r>
      <w:proofErr w:type="spellEnd"/>
      <w:proofErr w:type="gramStart"/>
      <w:r w:rsidRPr="00816A74">
        <w:rPr>
          <w:sz w:val="28"/>
          <w:szCs w:val="28"/>
        </w:rPr>
        <w:t xml:space="preserve"> ,</w:t>
      </w:r>
      <w:proofErr w:type="gramEnd"/>
      <w:r w:rsidRPr="00816A74">
        <w:rPr>
          <w:sz w:val="28"/>
          <w:szCs w:val="28"/>
        </w:rPr>
        <w:t xml:space="preserve"> расположенные левее цинка мог</w:t>
      </w:r>
      <w:r w:rsidRPr="00816A74">
        <w:rPr>
          <w:sz w:val="28"/>
          <w:szCs w:val="28"/>
          <w:lang w:val="en-US"/>
        </w:rPr>
        <w:t>e</w:t>
      </w:r>
      <w:r w:rsidRPr="00816A74">
        <w:rPr>
          <w:sz w:val="28"/>
          <w:szCs w:val="28"/>
        </w:rPr>
        <w:t xml:space="preserve">т быть отделены гидролизом, так как  их </w:t>
      </w:r>
      <w:proofErr w:type="spellStart"/>
      <w:r w:rsidRPr="00816A74">
        <w:rPr>
          <w:sz w:val="28"/>
          <w:szCs w:val="28"/>
        </w:rPr>
        <w:t>гидрооксиды</w:t>
      </w:r>
      <w:proofErr w:type="spellEnd"/>
      <w:r w:rsidRPr="00816A74">
        <w:rPr>
          <w:sz w:val="28"/>
          <w:szCs w:val="28"/>
        </w:rPr>
        <w:t xml:space="preserve">  растворяются только при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раствора значительно ниже цинка. При нейтральном выщелачивании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пульпы поддерживается в пределах 5,2+5,4. В этих условиях цинк ещё не </w:t>
      </w:r>
      <w:proofErr w:type="spellStart"/>
      <w:r w:rsidRPr="00816A74">
        <w:rPr>
          <w:sz w:val="28"/>
          <w:szCs w:val="28"/>
        </w:rPr>
        <w:t>гидрализуется</w:t>
      </w:r>
      <w:proofErr w:type="spellEnd"/>
      <w:r w:rsidRPr="00816A74">
        <w:rPr>
          <w:sz w:val="28"/>
          <w:szCs w:val="28"/>
        </w:rPr>
        <w:t xml:space="preserve">. Зато катионы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perscript"/>
        </w:rPr>
        <w:t>3+</w:t>
      </w:r>
      <w:r w:rsidRPr="00816A74">
        <w:rPr>
          <w:sz w:val="28"/>
          <w:szCs w:val="28"/>
        </w:rPr>
        <w:t xml:space="preserve"> 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  <w:vertAlign w:val="superscript"/>
        </w:rPr>
        <w:t xml:space="preserve">3+ </w:t>
      </w:r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  <w:lang w:val="en-US"/>
        </w:rPr>
        <w:t>Sn</w:t>
      </w:r>
      <w:proofErr w:type="spellEnd"/>
      <w:r w:rsidRPr="00816A74">
        <w:rPr>
          <w:sz w:val="28"/>
          <w:szCs w:val="28"/>
          <w:vertAlign w:val="superscript"/>
        </w:rPr>
        <w:t>3+</w:t>
      </w:r>
      <w:r w:rsidRPr="00816A74">
        <w:rPr>
          <w:sz w:val="28"/>
          <w:szCs w:val="28"/>
        </w:rPr>
        <w:t xml:space="preserve"> 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perscript"/>
        </w:rPr>
        <w:t>3+</w:t>
      </w:r>
      <w:r w:rsidRPr="00816A74">
        <w:rPr>
          <w:sz w:val="28"/>
          <w:szCs w:val="28"/>
        </w:rPr>
        <w:t xml:space="preserve">   </w:t>
      </w:r>
      <w:r w:rsidRPr="00816A74">
        <w:rPr>
          <w:sz w:val="28"/>
          <w:szCs w:val="28"/>
          <w:lang w:val="en-US"/>
        </w:rPr>
        <w:t>Al</w:t>
      </w:r>
      <w:r w:rsidRPr="00816A74">
        <w:rPr>
          <w:sz w:val="28"/>
          <w:szCs w:val="28"/>
          <w:vertAlign w:val="superscript"/>
        </w:rPr>
        <w:t>3+</w:t>
      </w:r>
      <w:r w:rsidRPr="00816A74">
        <w:rPr>
          <w:sz w:val="28"/>
          <w:szCs w:val="28"/>
        </w:rPr>
        <w:t xml:space="preserve">   образуют нерастворимые в  этих условиях гидраты. Катины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не </w:t>
      </w:r>
      <w:proofErr w:type="spellStart"/>
      <w:r w:rsidRPr="00816A74">
        <w:rPr>
          <w:sz w:val="28"/>
          <w:szCs w:val="28"/>
        </w:rPr>
        <w:t>гидролизуются</w:t>
      </w:r>
      <w:proofErr w:type="spellEnd"/>
      <w:r w:rsidRPr="00816A74">
        <w:rPr>
          <w:sz w:val="28"/>
          <w:szCs w:val="28"/>
        </w:rPr>
        <w:t xml:space="preserve"> и остаются в растворе. Катион С</w:t>
      </w:r>
      <w:r w:rsidRPr="00816A74">
        <w:rPr>
          <w:sz w:val="28"/>
          <w:szCs w:val="28"/>
          <w:lang w:val="en-US"/>
        </w:rPr>
        <w:t>u</w:t>
      </w:r>
      <w:r w:rsidRPr="00816A74">
        <w:rPr>
          <w:sz w:val="28"/>
          <w:szCs w:val="28"/>
          <w:vertAlign w:val="superscript"/>
        </w:rPr>
        <w:t xml:space="preserve">2+ </w:t>
      </w:r>
      <w:proofErr w:type="spellStart"/>
      <w:r w:rsidRPr="00816A74">
        <w:rPr>
          <w:sz w:val="28"/>
          <w:szCs w:val="28"/>
        </w:rPr>
        <w:t>гидролизуется</w:t>
      </w:r>
      <w:proofErr w:type="spellEnd"/>
      <w:r w:rsidRPr="00816A74">
        <w:rPr>
          <w:sz w:val="28"/>
          <w:szCs w:val="28"/>
        </w:rPr>
        <w:t xml:space="preserve"> частично.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Нейтральный раствор содержит значительное количество железа, которое находится, в основном, в виде сульфата (</w:t>
      </w:r>
      <w:r w:rsidRPr="00816A74">
        <w:rPr>
          <w:sz w:val="28"/>
          <w:szCs w:val="28"/>
          <w:lang w:val="en-US"/>
        </w:rPr>
        <w:t>II</w:t>
      </w:r>
      <w:r w:rsidRPr="00816A74">
        <w:rPr>
          <w:sz w:val="28"/>
          <w:szCs w:val="28"/>
        </w:rPr>
        <w:t xml:space="preserve">).  Лишь незначительное количество железа находится в  виде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.  Соль двухвалентного железа в условиях нейтрального выщелачивания не подвергается гидролизу, так как имеет значительно более высокое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=6,7. Следовательно, для очистки </w:t>
      </w:r>
      <w:r w:rsidRPr="00816A74">
        <w:rPr>
          <w:sz w:val="28"/>
          <w:szCs w:val="28"/>
        </w:rPr>
        <w:lastRenderedPageBreak/>
        <w:t xml:space="preserve">раствора необходимо окисление двухвалентного железа до </w:t>
      </w:r>
      <w:proofErr w:type="spellStart"/>
      <w:r w:rsidRPr="00816A74">
        <w:rPr>
          <w:sz w:val="28"/>
          <w:szCs w:val="28"/>
        </w:rPr>
        <w:t>трё</w:t>
      </w:r>
      <w:proofErr w:type="spellEnd"/>
      <w:proofErr w:type="gramStart"/>
      <w:r w:rsidRPr="00816A74">
        <w:rPr>
          <w:sz w:val="28"/>
          <w:szCs w:val="28"/>
          <w:lang w:val="en-US"/>
        </w:rPr>
        <w:t>x</w:t>
      </w:r>
      <w:proofErr w:type="gramEnd"/>
      <w:r w:rsidRPr="00816A74">
        <w:rPr>
          <w:sz w:val="28"/>
          <w:szCs w:val="28"/>
        </w:rPr>
        <w:t>валентного.  Для окисления железа в пульпу вводят окислитель, в качестве которого используется марганцевая руда, содержащая М</w:t>
      </w:r>
      <w:proofErr w:type="spellStart"/>
      <w:r w:rsidRPr="00816A74">
        <w:rPr>
          <w:sz w:val="28"/>
          <w:szCs w:val="28"/>
          <w:lang w:val="en-US"/>
        </w:rPr>
        <w:t>nO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(пиролюзит).   Окисление двухвалентного железа протекает по реакции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2</w:t>
      </w:r>
      <w:proofErr w:type="spellStart"/>
      <w:r w:rsidRPr="00816A74">
        <w:rPr>
          <w:sz w:val="28"/>
          <w:szCs w:val="28"/>
          <w:lang w:val="en-US"/>
        </w:rPr>
        <w:t>FeSO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М</w:t>
      </w:r>
      <w:r w:rsidRPr="00816A74">
        <w:rPr>
          <w:sz w:val="28"/>
          <w:szCs w:val="28"/>
          <w:lang w:val="en-US"/>
        </w:rPr>
        <w:t>n</w:t>
      </w:r>
      <w:r w:rsidRPr="00816A74">
        <w:rPr>
          <w:sz w:val="28"/>
          <w:szCs w:val="28"/>
        </w:rPr>
        <w:t>О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+ 2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+</w:t>
      </w:r>
      <w:proofErr w:type="spellStart"/>
      <w:r w:rsidRPr="00816A74">
        <w:rPr>
          <w:sz w:val="28"/>
          <w:szCs w:val="28"/>
          <w:lang w:val="en-US"/>
        </w:rPr>
        <w:t>MnSO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+2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                   (2.76)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= 5,2-5,4 сульфат железа (</w:t>
      </w:r>
      <w:r w:rsidRPr="00816A74">
        <w:rPr>
          <w:sz w:val="28"/>
          <w:szCs w:val="28"/>
          <w:lang w:val="en-US"/>
        </w:rPr>
        <w:t>III</w:t>
      </w:r>
      <w:r w:rsidRPr="00816A74">
        <w:rPr>
          <w:sz w:val="28"/>
          <w:szCs w:val="28"/>
        </w:rPr>
        <w:t xml:space="preserve">) </w:t>
      </w:r>
      <w:proofErr w:type="spellStart"/>
      <w:r w:rsidRPr="00816A74">
        <w:rPr>
          <w:sz w:val="28"/>
          <w:szCs w:val="28"/>
        </w:rPr>
        <w:t>гидролизуется</w:t>
      </w:r>
      <w:proofErr w:type="spellEnd"/>
      <w:r w:rsidRPr="00816A74">
        <w:rPr>
          <w:sz w:val="28"/>
          <w:szCs w:val="28"/>
        </w:rPr>
        <w:t xml:space="preserve"> по реакциям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</w:t>
      </w:r>
      <w:proofErr w:type="gramStart"/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(</w:t>
      </w:r>
      <w:proofErr w:type="gram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+6H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 = 2Fe(OH)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+3H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                    (2.77)</w:t>
      </w: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</w:t>
      </w:r>
      <w:proofErr w:type="gramStart"/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(</w:t>
      </w:r>
      <w:proofErr w:type="gram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+2H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 = 2Fe(OH)SO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                   (2.78)</w:t>
      </w: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proofErr w:type="spellStart"/>
      <w:r w:rsidRPr="00816A74">
        <w:rPr>
          <w:sz w:val="28"/>
          <w:szCs w:val="28"/>
        </w:rPr>
        <w:t>Гидрооксид</w:t>
      </w:r>
      <w:proofErr w:type="spellEnd"/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OH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 и основная соль 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OH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  переходят  из раствора в осадок,  вследствие чего раствор  очищается от железа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Вместе с железом в осадок переходят сурьма, мышьяк, индий, германий, галлий, теллур. При гидролитической очистке происходит нейтрализация и коагуляция  кремниевой кислоты. Гидролитическая очистка осуществляется в процессе нейтрального выщелачивания и сгущения нейтральной пульпы. Для этих целей в  раствор в  период нейтрального выщелачивания вводят тонкоизмельчённую марганцевую руду, которая содержит активный окислитель </w:t>
      </w:r>
      <w:proofErr w:type="gramStart"/>
      <w:r w:rsidRPr="00816A74">
        <w:rPr>
          <w:sz w:val="28"/>
          <w:szCs w:val="28"/>
        </w:rPr>
        <w:t>–п</w:t>
      </w:r>
      <w:proofErr w:type="gramEnd"/>
      <w:r w:rsidRPr="00816A74">
        <w:rPr>
          <w:sz w:val="28"/>
          <w:szCs w:val="28"/>
        </w:rPr>
        <w:t>иролюзит (</w:t>
      </w:r>
      <w:proofErr w:type="spellStart"/>
      <w:r w:rsidRPr="00816A74">
        <w:rPr>
          <w:sz w:val="28"/>
          <w:szCs w:val="28"/>
          <w:lang w:val="en-US"/>
        </w:rPr>
        <w:t>MnO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). В качестве окислителя используют марганцевый шлам с анодов ванн электролитического получения цинка.  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растворе после нейтрального выщелачивания  и после гидролитической очистки содержится (мг/л): 2-10 -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perscript"/>
        </w:rPr>
        <w:t>3+</w:t>
      </w:r>
      <w:r w:rsidRPr="00816A74">
        <w:rPr>
          <w:sz w:val="28"/>
          <w:szCs w:val="28"/>
        </w:rPr>
        <w:t xml:space="preserve">, 40-50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, 0,3-0,4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 xml:space="preserve">, 0,2-0,3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, 0,1- </w:t>
      </w:r>
      <w:proofErr w:type="spellStart"/>
      <w:r w:rsidRPr="00816A74">
        <w:rPr>
          <w:sz w:val="28"/>
          <w:szCs w:val="28"/>
          <w:lang w:val="en-US"/>
        </w:rPr>
        <w:t>Ge</w:t>
      </w:r>
      <w:proofErr w:type="spellEnd"/>
      <w:r w:rsidRPr="00816A74">
        <w:rPr>
          <w:sz w:val="28"/>
          <w:szCs w:val="28"/>
        </w:rPr>
        <w:t xml:space="preserve">, 200-300 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, 500-1000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200-500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. </w:t>
      </w: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Во вторую группу входят металлы, более электроположительные,  чем цинк. Как</w:t>
      </w:r>
      <w:r w:rsidRPr="00816A74">
        <w:rPr>
          <w:sz w:val="28"/>
          <w:szCs w:val="28"/>
          <w:lang w:val="en-US"/>
        </w:rPr>
        <w:t xml:space="preserve"> </w:t>
      </w:r>
      <w:r w:rsidRPr="00816A74">
        <w:rPr>
          <w:sz w:val="28"/>
          <w:szCs w:val="28"/>
        </w:rPr>
        <w:t>видно</w:t>
      </w:r>
      <w:r w:rsidRPr="00816A74">
        <w:rPr>
          <w:sz w:val="28"/>
          <w:szCs w:val="28"/>
          <w:lang w:val="en-US"/>
        </w:rPr>
        <w:t xml:space="preserve"> </w:t>
      </w:r>
      <w:r w:rsidRPr="00816A74">
        <w:rPr>
          <w:sz w:val="28"/>
          <w:szCs w:val="28"/>
        </w:rPr>
        <w:t>из</w:t>
      </w:r>
      <w:r w:rsidRPr="00816A74">
        <w:rPr>
          <w:sz w:val="28"/>
          <w:szCs w:val="28"/>
          <w:lang w:val="en-US"/>
        </w:rPr>
        <w:t xml:space="preserve"> </w:t>
      </w:r>
      <w:r w:rsidRPr="00816A74">
        <w:rPr>
          <w:sz w:val="28"/>
          <w:szCs w:val="28"/>
        </w:rPr>
        <w:t>ряда</w:t>
      </w:r>
      <w:r w:rsidRPr="00816A74">
        <w:rPr>
          <w:sz w:val="28"/>
          <w:szCs w:val="28"/>
          <w:lang w:val="en-US"/>
        </w:rPr>
        <w:t xml:space="preserve"> </w:t>
      </w:r>
      <w:r w:rsidRPr="00816A74">
        <w:rPr>
          <w:sz w:val="28"/>
          <w:szCs w:val="28"/>
        </w:rPr>
        <w:t>напряжений</w:t>
      </w:r>
      <w:r w:rsidRPr="00816A74">
        <w:rPr>
          <w:sz w:val="28"/>
          <w:szCs w:val="28"/>
          <w:lang w:val="en-US"/>
        </w:rPr>
        <w:t xml:space="preserve"> </w:t>
      </w: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</w:p>
    <w:p w:rsidR="004B3696" w:rsidRPr="00816A74" w:rsidRDefault="004B3696" w:rsidP="004B3696">
      <w:pPr>
        <w:jc w:val="both"/>
        <w:rPr>
          <w:sz w:val="28"/>
          <w:szCs w:val="28"/>
          <w:vertAlign w:val="superscript"/>
          <w:lang w:val="en-US"/>
        </w:rPr>
      </w:pPr>
      <w:r w:rsidRPr="00816A74">
        <w:rPr>
          <w:sz w:val="28"/>
          <w:szCs w:val="28"/>
          <w:lang w:val="en-US"/>
        </w:rPr>
        <w:t>Me/</w:t>
      </w:r>
      <w:proofErr w:type="spellStart"/>
      <w:r w:rsidRPr="00816A74">
        <w:rPr>
          <w:sz w:val="28"/>
          <w:szCs w:val="28"/>
          <w:lang w:val="en-US"/>
        </w:rPr>
        <w:t>Me</w:t>
      </w:r>
      <w:r w:rsidRPr="00816A74">
        <w:rPr>
          <w:sz w:val="28"/>
          <w:szCs w:val="28"/>
          <w:vertAlign w:val="superscript"/>
          <w:lang w:val="en-US"/>
        </w:rPr>
        <w:t>z</w:t>
      </w:r>
      <w:proofErr w:type="spellEnd"/>
      <w:r w:rsidRPr="00816A74">
        <w:rPr>
          <w:sz w:val="28"/>
          <w:szCs w:val="28"/>
          <w:vertAlign w:val="superscript"/>
          <w:lang w:val="en-US"/>
        </w:rPr>
        <w:t>+</w:t>
      </w:r>
      <w:r w:rsidRPr="00816A74">
        <w:rPr>
          <w:sz w:val="28"/>
          <w:szCs w:val="28"/>
          <w:lang w:val="en-US"/>
        </w:rPr>
        <w:t xml:space="preserve"> Al/Al</w:t>
      </w:r>
      <w:r w:rsidRPr="00816A74">
        <w:rPr>
          <w:sz w:val="28"/>
          <w:szCs w:val="28"/>
          <w:vertAlign w:val="superscript"/>
          <w:lang w:val="en-US"/>
        </w:rPr>
        <w:t>3+</w:t>
      </w:r>
      <w:r w:rsidRPr="00816A74">
        <w:rPr>
          <w:sz w:val="28"/>
          <w:szCs w:val="28"/>
          <w:lang w:val="en-US"/>
        </w:rPr>
        <w:t xml:space="preserve">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  <w:lang w:val="en-US"/>
        </w:rPr>
        <w:t>/Mn</w:t>
      </w:r>
      <w:r w:rsidRPr="00816A74">
        <w:rPr>
          <w:sz w:val="28"/>
          <w:szCs w:val="28"/>
          <w:vertAlign w:val="superscript"/>
          <w:lang w:val="en-US"/>
        </w:rPr>
        <w:t xml:space="preserve">2+ </w:t>
      </w:r>
      <w:r w:rsidRPr="00816A74">
        <w:rPr>
          <w:sz w:val="28"/>
          <w:szCs w:val="28"/>
          <w:lang w:val="en-US"/>
        </w:rPr>
        <w:t xml:space="preserve">Zn/Zn 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>Cd/Cd</w:t>
      </w:r>
      <w:r w:rsidRPr="00816A74">
        <w:rPr>
          <w:sz w:val="28"/>
          <w:szCs w:val="28"/>
          <w:vertAlign w:val="superscript"/>
          <w:lang w:val="en-US"/>
        </w:rPr>
        <w:t>2+</w:t>
      </w:r>
      <w:r w:rsidRPr="00816A74">
        <w:rPr>
          <w:sz w:val="28"/>
          <w:szCs w:val="28"/>
          <w:lang w:val="en-US"/>
        </w:rPr>
        <w:t xml:space="preserve"> Co/Co</w:t>
      </w:r>
      <w:r w:rsidRPr="00816A74">
        <w:rPr>
          <w:sz w:val="28"/>
          <w:szCs w:val="28"/>
          <w:vertAlign w:val="superscript"/>
          <w:lang w:val="en-US"/>
        </w:rPr>
        <w:t>2</w:t>
      </w:r>
      <w:proofErr w:type="gramStart"/>
      <w:r w:rsidRPr="00816A74">
        <w:rPr>
          <w:sz w:val="28"/>
          <w:szCs w:val="28"/>
          <w:vertAlign w:val="superscript"/>
          <w:lang w:val="en-US"/>
        </w:rPr>
        <w:t>+</w:t>
      </w:r>
      <w:r w:rsidRPr="00816A74">
        <w:rPr>
          <w:sz w:val="28"/>
          <w:szCs w:val="28"/>
          <w:lang w:val="en-US"/>
        </w:rPr>
        <w:t xml:space="preserve">  Ni</w:t>
      </w:r>
      <w:proofErr w:type="gramEnd"/>
      <w:r w:rsidRPr="00816A74">
        <w:rPr>
          <w:sz w:val="28"/>
          <w:szCs w:val="28"/>
          <w:lang w:val="en-US"/>
        </w:rPr>
        <w:t>/Ni</w:t>
      </w:r>
      <w:r w:rsidRPr="00816A74">
        <w:rPr>
          <w:sz w:val="28"/>
          <w:szCs w:val="28"/>
          <w:vertAlign w:val="superscript"/>
          <w:lang w:val="en-US"/>
        </w:rPr>
        <w:t xml:space="preserve">2+ </w:t>
      </w:r>
      <w:r w:rsidRPr="00816A74">
        <w:rPr>
          <w:sz w:val="28"/>
          <w:szCs w:val="28"/>
          <w:lang w:val="en-US"/>
        </w:rPr>
        <w:t xml:space="preserve"> In/In</w:t>
      </w:r>
      <w:r w:rsidRPr="00816A74">
        <w:rPr>
          <w:sz w:val="28"/>
          <w:szCs w:val="28"/>
          <w:vertAlign w:val="superscript"/>
          <w:lang w:val="en-US"/>
        </w:rPr>
        <w:t>3+</w:t>
      </w:r>
      <w:r w:rsidRPr="00816A74">
        <w:rPr>
          <w:sz w:val="28"/>
          <w:szCs w:val="28"/>
          <w:lang w:val="en-US"/>
        </w:rPr>
        <w:t xml:space="preserve">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  <w:lang w:val="en-US"/>
        </w:rPr>
        <w:t>/Sb</w:t>
      </w:r>
      <w:r w:rsidRPr="00816A74">
        <w:rPr>
          <w:sz w:val="28"/>
          <w:szCs w:val="28"/>
          <w:vertAlign w:val="superscript"/>
          <w:lang w:val="en-US"/>
        </w:rPr>
        <w:t>3+</w:t>
      </w:r>
      <w:r w:rsidRPr="00816A74">
        <w:rPr>
          <w:sz w:val="28"/>
          <w:szCs w:val="28"/>
          <w:lang w:val="en-US"/>
        </w:rPr>
        <w:t xml:space="preserve">  As/As</w:t>
      </w:r>
      <w:r w:rsidRPr="00816A74">
        <w:rPr>
          <w:sz w:val="28"/>
          <w:szCs w:val="28"/>
          <w:vertAlign w:val="superscript"/>
          <w:lang w:val="en-US"/>
        </w:rPr>
        <w:t>3+</w:t>
      </w:r>
      <w:r w:rsidRPr="00816A74">
        <w:rPr>
          <w:sz w:val="28"/>
          <w:szCs w:val="28"/>
          <w:lang w:val="en-US"/>
        </w:rPr>
        <w:t xml:space="preserve"> Cu/Cu</w:t>
      </w:r>
      <w:r w:rsidRPr="00816A74">
        <w:rPr>
          <w:sz w:val="28"/>
          <w:szCs w:val="28"/>
          <w:vertAlign w:val="superscript"/>
          <w:lang w:val="en-US"/>
        </w:rPr>
        <w:t>2+</w:t>
      </w:r>
    </w:p>
    <w:p w:rsidR="004B3696" w:rsidRPr="00816A74" w:rsidRDefault="004B3696" w:rsidP="004B3696">
      <w:pPr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</w:t>
      </w:r>
      <w:proofErr w:type="spellStart"/>
      <w:proofErr w:type="gramStart"/>
      <w:r w:rsidRPr="00816A74">
        <w:rPr>
          <w:sz w:val="28"/>
          <w:szCs w:val="28"/>
          <w:lang w:val="en-US"/>
        </w:rPr>
        <w:t>φ</w:t>
      </w:r>
      <w:r w:rsidRPr="00816A74">
        <w:rPr>
          <w:sz w:val="28"/>
          <w:szCs w:val="28"/>
          <w:vertAlign w:val="superscript"/>
          <w:lang w:val="en-US"/>
        </w:rPr>
        <w:t>o</w:t>
      </w:r>
      <w:proofErr w:type="spellEnd"/>
      <w:proofErr w:type="gram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B</w:t>
      </w:r>
      <w:r w:rsidRPr="00816A74">
        <w:rPr>
          <w:sz w:val="28"/>
          <w:szCs w:val="28"/>
        </w:rPr>
        <w:t xml:space="preserve">     -1,66       -1,18      -0,76     -0,403      -0,27     -0,25      -0,325   0,152     0,247      0,34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 ним относятся 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>. Эти примеси  могут быть выведены из раствора методом цементации. Цементацией называют процесс вытеснения и из раствора более электроположительного металл металлом более электроотрицательным. Для того</w:t>
      </w:r>
      <w:proofErr w:type="gramStart"/>
      <w:r w:rsidRPr="00816A74">
        <w:rPr>
          <w:sz w:val="28"/>
          <w:szCs w:val="28"/>
        </w:rPr>
        <w:t>,</w:t>
      </w:r>
      <w:proofErr w:type="gramEnd"/>
      <w:r w:rsidRPr="00816A74">
        <w:rPr>
          <w:sz w:val="28"/>
          <w:szCs w:val="28"/>
        </w:rPr>
        <w:t xml:space="preserve"> чтобы не загрязнять раствор другими примесями, в качестве </w:t>
      </w:r>
      <w:proofErr w:type="spellStart"/>
      <w:r w:rsidRPr="00816A74">
        <w:rPr>
          <w:sz w:val="28"/>
          <w:szCs w:val="28"/>
        </w:rPr>
        <w:t>цементатора</w:t>
      </w:r>
      <w:proofErr w:type="spellEnd"/>
      <w:r w:rsidRPr="00816A74">
        <w:rPr>
          <w:sz w:val="28"/>
          <w:szCs w:val="28"/>
        </w:rPr>
        <w:t xml:space="preserve"> используется цинк. В основе процесса цементации лежит реакция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+ </w:t>
      </w:r>
      <w:proofErr w:type="spellStart"/>
      <w:r w:rsidRPr="00816A74">
        <w:rPr>
          <w:sz w:val="28"/>
          <w:szCs w:val="28"/>
          <w:lang w:val="en-US"/>
        </w:rPr>
        <w:t>MeSO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Me</w:t>
      </w:r>
      <w:r w:rsidRPr="00816A74">
        <w:rPr>
          <w:sz w:val="28"/>
          <w:szCs w:val="28"/>
        </w:rPr>
        <w:t xml:space="preserve">                            (2.79)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где </w:t>
      </w:r>
      <w:proofErr w:type="spellStart"/>
      <w:r w:rsidRPr="00816A74">
        <w:rPr>
          <w:sz w:val="28"/>
          <w:szCs w:val="28"/>
        </w:rPr>
        <w:t>Ме</w:t>
      </w:r>
      <w:proofErr w:type="spellEnd"/>
      <w:r w:rsidRPr="00816A74">
        <w:rPr>
          <w:sz w:val="28"/>
          <w:szCs w:val="28"/>
        </w:rPr>
        <w:t xml:space="preserve">-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>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В водных растворах всегда присутствуют ионы водорода, Восстановление которых является непроизводительным, процессом,  который приводит к увеличению расхода цинка и ухудшает очистку раствора от примесей. На поверхности цинка восстановление водорода происходит с небольшой скоростью, что связано с большим перенапряжением выделения водорода на цинке. Однако восстановление ионов водорода может происходить на других металлах, которые осаждаются на цинке. На кадмии восстановление водорода также происходит с малой скоростью. Однако на никеле восстановление водорода происходит с большой скоростью по реакции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 + 2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  <w:vertAlign w:val="superscript"/>
        </w:rPr>
        <w:t>2</w:t>
      </w:r>
      <w:proofErr w:type="gramStart"/>
      <w:r w:rsidRPr="00816A74">
        <w:rPr>
          <w:sz w:val="28"/>
          <w:szCs w:val="28"/>
          <w:vertAlign w:val="superscript"/>
        </w:rPr>
        <w:t xml:space="preserve">+ </w:t>
      </w:r>
      <w:r w:rsidRPr="00816A74">
        <w:rPr>
          <w:sz w:val="28"/>
          <w:szCs w:val="28"/>
        </w:rPr>
        <w:t xml:space="preserve"> +</w:t>
      </w:r>
      <w:proofErr w:type="gramEnd"/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,                               (2.80)</w:t>
      </w:r>
    </w:p>
    <w:p w:rsidR="004B3696" w:rsidRPr="00816A74" w:rsidRDefault="004B3696" w:rsidP="004B3696">
      <w:pPr>
        <w:jc w:val="center"/>
        <w:rPr>
          <w:sz w:val="28"/>
          <w:szCs w:val="28"/>
        </w:rPr>
      </w:pPr>
    </w:p>
    <w:p w:rsidR="004B3696" w:rsidRPr="00816A74" w:rsidRDefault="004B3696" w:rsidP="004B3696">
      <w:pPr>
        <w:rPr>
          <w:sz w:val="28"/>
          <w:szCs w:val="28"/>
        </w:rPr>
      </w:pPr>
      <w:r w:rsidRPr="00816A74">
        <w:rPr>
          <w:sz w:val="28"/>
          <w:szCs w:val="28"/>
        </w:rPr>
        <w:t>что сильно затрудняет очистку раствора от никеля.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Взаимное влияние примесей на процесс цементации в целом положительное. Так основная примесь -  медь ускоряет цементацию никеля и кадмия. Мышьяк, сурьма и теллур ускоряют цементацию кобальта и никеля.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Для активации процесса цементации кобальта </w:t>
      </w:r>
      <w:proofErr w:type="spellStart"/>
      <w:r w:rsidRPr="00816A74">
        <w:rPr>
          <w:sz w:val="28"/>
          <w:szCs w:val="28"/>
        </w:rPr>
        <w:t>начасто</w:t>
      </w:r>
      <w:proofErr w:type="spellEnd"/>
      <w:r w:rsidRPr="00816A74">
        <w:rPr>
          <w:sz w:val="28"/>
          <w:szCs w:val="28"/>
        </w:rPr>
        <w:t xml:space="preserve"> используют </w:t>
      </w:r>
      <w:proofErr w:type="spellStart"/>
      <w:r w:rsidRPr="00816A74">
        <w:rPr>
          <w:sz w:val="28"/>
          <w:szCs w:val="28"/>
        </w:rPr>
        <w:t>ортосульфоантимонат</w:t>
      </w:r>
      <w:proofErr w:type="spellEnd"/>
      <w:r w:rsidRPr="00816A74">
        <w:rPr>
          <w:sz w:val="28"/>
          <w:szCs w:val="28"/>
        </w:rPr>
        <w:t xml:space="preserve"> натрия </w:t>
      </w:r>
      <w:r w:rsidRPr="00816A74">
        <w:rPr>
          <w:sz w:val="28"/>
          <w:szCs w:val="28"/>
          <w:lang w:val="en-US"/>
        </w:rPr>
        <w:t>Na</w:t>
      </w:r>
      <w:r w:rsidRPr="00816A74">
        <w:rPr>
          <w:sz w:val="28"/>
          <w:szCs w:val="28"/>
          <w:vertAlign w:val="subscript"/>
        </w:rPr>
        <w:t>3</w:t>
      </w:r>
      <w:proofErr w:type="spellStart"/>
      <w:r w:rsidRPr="00816A74">
        <w:rPr>
          <w:sz w:val="28"/>
          <w:szCs w:val="28"/>
          <w:lang w:val="en-US"/>
        </w:rPr>
        <w:t>SbS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·9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(соль </w:t>
      </w:r>
      <w:proofErr w:type="spellStart"/>
      <w:r w:rsidRPr="00816A74">
        <w:rPr>
          <w:sz w:val="28"/>
          <w:szCs w:val="28"/>
        </w:rPr>
        <w:t>Шлиппе</w:t>
      </w:r>
      <w:proofErr w:type="spellEnd"/>
      <w:r w:rsidRPr="00816A74">
        <w:rPr>
          <w:sz w:val="28"/>
          <w:szCs w:val="28"/>
        </w:rPr>
        <w:t>).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Повышение температуры ускоряет цементацию меди, никеля и кобальта, но ухудшает осаждение кадмия, который  при повышении температуры интенсивно окисляется и переходит в раствор.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эффективность цементации  оказывает влияние перемешивание пульпы. Для ускорения процесса цементации используют механическое перемешивание. Воздушное перемешивание не применяют, так как оно приводит к  окислению кислородом воздуха цинка и кадмия до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 и </w:t>
      </w:r>
      <w:proofErr w:type="spellStart"/>
      <w:r w:rsidRPr="00816A74">
        <w:rPr>
          <w:sz w:val="28"/>
          <w:szCs w:val="28"/>
          <w:lang w:val="en-US"/>
        </w:rPr>
        <w:t>CdO</w:t>
      </w:r>
      <w:proofErr w:type="spellEnd"/>
      <w:r w:rsidRPr="00816A74">
        <w:rPr>
          <w:sz w:val="28"/>
          <w:szCs w:val="28"/>
        </w:rPr>
        <w:t xml:space="preserve">.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скорость цементации влияет также крупность металла – </w:t>
      </w:r>
      <w:proofErr w:type="spellStart"/>
      <w:r w:rsidRPr="00816A74">
        <w:rPr>
          <w:sz w:val="28"/>
          <w:szCs w:val="28"/>
        </w:rPr>
        <w:t>цементатора</w:t>
      </w:r>
      <w:proofErr w:type="spellEnd"/>
      <w:r w:rsidRPr="00816A74">
        <w:rPr>
          <w:sz w:val="28"/>
          <w:szCs w:val="28"/>
        </w:rPr>
        <w:t xml:space="preserve">.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>Чем меньше крупность, тем выше скорость цементации. Поэтому для цементационной очистки используют цинковый порошок, крупность частиц которого составляет 0,054-</w:t>
      </w:r>
      <w:smartTag w:uri="urn:schemas-microsoft-com:office:smarttags" w:element="metricconverter">
        <w:smartTagPr>
          <w:attr w:name="ProductID" w:val="0,074 мм"/>
        </w:smartTagPr>
        <w:r w:rsidRPr="00816A74">
          <w:rPr>
            <w:sz w:val="28"/>
            <w:szCs w:val="28"/>
          </w:rPr>
          <w:t>0,074 мм</w:t>
        </w:r>
      </w:smartTag>
      <w:r w:rsidRPr="00816A74">
        <w:rPr>
          <w:sz w:val="28"/>
          <w:szCs w:val="28"/>
        </w:rPr>
        <w:t>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результате цементации примесей цинковой пылью образуется осадок медно-кадмиевый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, содержащий медь, кадмий и </w:t>
      </w:r>
      <w:proofErr w:type="spellStart"/>
      <w:r w:rsidRPr="00816A74">
        <w:rPr>
          <w:sz w:val="28"/>
          <w:szCs w:val="28"/>
        </w:rPr>
        <w:t>непрореагировавший</w:t>
      </w:r>
      <w:proofErr w:type="spellEnd"/>
      <w:r w:rsidRPr="00816A74">
        <w:rPr>
          <w:sz w:val="28"/>
          <w:szCs w:val="28"/>
        </w:rPr>
        <w:t xml:space="preserve"> цинк. Осадок отфильтровывают от раствора и направляют на извлечение кадмия.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Цементационная очистка может осуществляться периодически и непрерывно. При периодической очистке  цементацию проводят в баке с механическим перемешиванием. В бак заливают раствор, добавляют расчётное количество цинковой пыли и перемешивают в течение 45-60 мин при температуре 50-60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С. Затем осадок отфильтровывают. Периодическую цементацию обычно осуществляют в одну стадию и очень редко в две.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При одностадийной цементации получают медно- </w:t>
      </w:r>
      <w:proofErr w:type="gramStart"/>
      <w:r w:rsidRPr="00816A74">
        <w:rPr>
          <w:sz w:val="28"/>
          <w:szCs w:val="28"/>
        </w:rPr>
        <w:t>кадмиевый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, содержащий, %: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-8-12;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-10-20;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- 35-40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большинстве заводов внедрена </w:t>
      </w:r>
      <w:proofErr w:type="spellStart"/>
      <w:r w:rsidRPr="00816A74">
        <w:rPr>
          <w:sz w:val="28"/>
          <w:szCs w:val="28"/>
        </w:rPr>
        <w:t>двухстадийная</w:t>
      </w:r>
      <w:proofErr w:type="spellEnd"/>
      <w:r w:rsidRPr="00816A74">
        <w:rPr>
          <w:sz w:val="28"/>
          <w:szCs w:val="28"/>
        </w:rPr>
        <w:t xml:space="preserve"> непрерывная цементационная очистка от примесей, которая по сравнению с периодической очисткой является производительнее и более простой в обслуживании. На первой стадии очистки  осаждают большую часть меди и </w:t>
      </w:r>
      <w:r w:rsidRPr="00816A74">
        <w:rPr>
          <w:sz w:val="28"/>
          <w:szCs w:val="28"/>
        </w:rPr>
        <w:lastRenderedPageBreak/>
        <w:t xml:space="preserve">получают медный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, содержащий порядка 24%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 и 0,2%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, который направляется на извлечение меди. На второй стадии получают кадмиевый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>, который используется для получения кадмия.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Одним из вариантов </w:t>
      </w:r>
      <w:proofErr w:type="spellStart"/>
      <w:r w:rsidRPr="00816A74">
        <w:rPr>
          <w:sz w:val="28"/>
          <w:szCs w:val="28"/>
        </w:rPr>
        <w:t>двухстадийной</w:t>
      </w:r>
      <w:proofErr w:type="spellEnd"/>
      <w:r w:rsidRPr="00816A74">
        <w:rPr>
          <w:sz w:val="28"/>
          <w:szCs w:val="28"/>
        </w:rPr>
        <w:t xml:space="preserve"> очистки является выделение на первой стажи медно- кадмиевого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 (5%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, 15%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) и осаждение никеля и кобальта на второй стадии путём введения в раствор активирующих добавок.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В качестве добавок используют медный купорос с </w:t>
      </w:r>
      <w:proofErr w:type="spellStart"/>
      <w:r w:rsidRPr="00816A74">
        <w:rPr>
          <w:sz w:val="28"/>
          <w:szCs w:val="28"/>
        </w:rPr>
        <w:t>трёхоксидом</w:t>
      </w:r>
      <w:proofErr w:type="spellEnd"/>
      <w:r w:rsidRPr="00816A74">
        <w:rPr>
          <w:sz w:val="28"/>
          <w:szCs w:val="28"/>
        </w:rPr>
        <w:t xml:space="preserve"> сурьмы, соли теллура,  </w:t>
      </w:r>
      <w:proofErr w:type="gramStart"/>
      <w:r w:rsidRPr="00816A74">
        <w:rPr>
          <w:sz w:val="28"/>
          <w:szCs w:val="28"/>
          <w:lang w:val="en-US"/>
        </w:rPr>
        <w:t>c</w:t>
      </w:r>
      <w:proofErr w:type="spellStart"/>
      <w:proofErr w:type="gramEnd"/>
      <w:r w:rsidRPr="00816A74">
        <w:rPr>
          <w:sz w:val="28"/>
          <w:szCs w:val="28"/>
        </w:rPr>
        <w:t>ульфосоли</w:t>
      </w:r>
      <w:proofErr w:type="spellEnd"/>
      <w:r w:rsidRPr="00816A74">
        <w:rPr>
          <w:sz w:val="28"/>
          <w:szCs w:val="28"/>
        </w:rPr>
        <w:t xml:space="preserve"> сурьмы и др.    После </w:t>
      </w:r>
      <w:proofErr w:type="spellStart"/>
      <w:r w:rsidRPr="00816A74">
        <w:rPr>
          <w:sz w:val="28"/>
          <w:szCs w:val="28"/>
        </w:rPr>
        <w:t>двухстадийной</w:t>
      </w:r>
      <w:proofErr w:type="spellEnd"/>
      <w:r w:rsidRPr="00816A74">
        <w:rPr>
          <w:sz w:val="28"/>
          <w:szCs w:val="28"/>
        </w:rPr>
        <w:t xml:space="preserve">    очистки раствор содержит, мг/л:  0,3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; 3,0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; 2,0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 и 2,0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, 0,1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 xml:space="preserve">; 0,2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.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Получила распространение и </w:t>
      </w:r>
      <w:proofErr w:type="spellStart"/>
      <w:r w:rsidRPr="00816A74">
        <w:rPr>
          <w:sz w:val="28"/>
          <w:szCs w:val="28"/>
        </w:rPr>
        <w:t>трёхстдийная</w:t>
      </w:r>
      <w:proofErr w:type="spellEnd"/>
      <w:r w:rsidRPr="00816A74">
        <w:rPr>
          <w:sz w:val="28"/>
          <w:szCs w:val="28"/>
        </w:rPr>
        <w:t xml:space="preserve"> цементационная очистка раствора от примесей </w:t>
      </w:r>
      <w:proofErr w:type="gramStart"/>
      <w:r w:rsidRPr="00816A74">
        <w:rPr>
          <w:sz w:val="28"/>
          <w:szCs w:val="28"/>
        </w:rPr>
        <w:t xml:space="preserve">( </w:t>
      </w:r>
      <w:proofErr w:type="gramEnd"/>
      <w:r w:rsidRPr="00816A74">
        <w:rPr>
          <w:sz w:val="28"/>
          <w:szCs w:val="28"/>
        </w:rPr>
        <w:t>Рисунок 2.13).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center"/>
        <w:rPr>
          <w:sz w:val="28"/>
          <w:szCs w:val="28"/>
        </w:rPr>
      </w:pPr>
    </w:p>
    <w:p w:rsidR="004B3696" w:rsidRPr="00816A74" w:rsidRDefault="004B3696" w:rsidP="004B3696">
      <w:pPr>
        <w:jc w:val="center"/>
        <w:rPr>
          <w:sz w:val="28"/>
          <w:szCs w:val="28"/>
        </w:rPr>
      </w:pPr>
      <w:r w:rsidRPr="00816A74">
        <w:rPr>
          <w:noProof/>
          <w:sz w:val="28"/>
          <w:szCs w:val="28"/>
        </w:rPr>
        <w:drawing>
          <wp:inline distT="0" distB="0" distL="0" distR="0">
            <wp:extent cx="4105275" cy="3429000"/>
            <wp:effectExtent l="19050" t="0" r="9525" b="0"/>
            <wp:docPr id="37" name="Рисунок 37" descr="Цинк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Цинк000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96" w:rsidRPr="00816A74" w:rsidRDefault="004B3696" w:rsidP="004B3696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 xml:space="preserve">Рисунок 2.13 </w:t>
      </w:r>
      <w:proofErr w:type="spellStart"/>
      <w:r w:rsidRPr="00816A74">
        <w:rPr>
          <w:sz w:val="28"/>
          <w:szCs w:val="28"/>
        </w:rPr>
        <w:t>Трёхстадийная</w:t>
      </w:r>
      <w:proofErr w:type="spellEnd"/>
      <w:r w:rsidRPr="00816A74">
        <w:rPr>
          <w:sz w:val="28"/>
          <w:szCs w:val="28"/>
        </w:rPr>
        <w:t xml:space="preserve"> технологическая схема очистки сульфатного цинкового раствора от примесей.</w:t>
      </w:r>
    </w:p>
    <w:p w:rsidR="004B3696" w:rsidRPr="00816A74" w:rsidRDefault="004B3696" w:rsidP="004B3696">
      <w:pPr>
        <w:jc w:val="center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первой стадии очистки осаждают медь с получением медного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>, содержащего порядка 70% С</w:t>
      </w:r>
      <w:proofErr w:type="gramStart"/>
      <w:r w:rsidRPr="00816A74">
        <w:rPr>
          <w:sz w:val="28"/>
          <w:szCs w:val="28"/>
          <w:lang w:val="en-US"/>
        </w:rPr>
        <w:t>u</w:t>
      </w:r>
      <w:proofErr w:type="gramEnd"/>
      <w:r w:rsidRPr="00816A74">
        <w:rPr>
          <w:sz w:val="28"/>
          <w:szCs w:val="28"/>
        </w:rPr>
        <w:t xml:space="preserve">, который направляют на извлечение меди. На второй стадии цементации осаждают остаток меди и основную массу кадмия с получением </w:t>
      </w:r>
      <w:proofErr w:type="gramStart"/>
      <w:r w:rsidRPr="00816A74">
        <w:rPr>
          <w:sz w:val="28"/>
          <w:szCs w:val="28"/>
        </w:rPr>
        <w:t>С</w:t>
      </w:r>
      <w:proofErr w:type="gramEnd"/>
      <w:r w:rsidRPr="00816A74">
        <w:rPr>
          <w:sz w:val="28"/>
          <w:szCs w:val="28"/>
          <w:lang w:val="en-US"/>
        </w:rPr>
        <w:t>u</w:t>
      </w:r>
      <w:r w:rsidRPr="00816A74">
        <w:rPr>
          <w:sz w:val="28"/>
          <w:szCs w:val="28"/>
        </w:rPr>
        <w:t>-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, который направляют на извлечение кадмия. На второй стадии очистки частично осаждаются кобальт и никель. Целью третей стадии цементации является глубокая очистка раствора от кадмия, кобальта, никеля и других примесей. </w:t>
      </w:r>
      <w:proofErr w:type="gramStart"/>
      <w:r w:rsidRPr="00816A74">
        <w:rPr>
          <w:sz w:val="28"/>
          <w:szCs w:val="28"/>
        </w:rPr>
        <w:t>Полученный</w:t>
      </w:r>
      <w:proofErr w:type="gramEnd"/>
      <w:r w:rsidRPr="00816A74">
        <w:rPr>
          <w:sz w:val="28"/>
          <w:szCs w:val="28"/>
        </w:rPr>
        <w:t xml:space="preserve"> в результате третей стадии очистки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-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направляют в качестве </w:t>
      </w:r>
      <w:proofErr w:type="spellStart"/>
      <w:r w:rsidRPr="00816A74">
        <w:rPr>
          <w:sz w:val="28"/>
          <w:szCs w:val="28"/>
        </w:rPr>
        <w:t>цементатора</w:t>
      </w:r>
      <w:proofErr w:type="spellEnd"/>
      <w:r w:rsidRPr="00816A74">
        <w:rPr>
          <w:sz w:val="28"/>
          <w:szCs w:val="28"/>
        </w:rPr>
        <w:t xml:space="preserve"> на вторую стадию очистки.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Раствор после </w:t>
      </w:r>
      <w:proofErr w:type="spellStart"/>
      <w:r w:rsidRPr="00816A74">
        <w:rPr>
          <w:sz w:val="28"/>
          <w:szCs w:val="28"/>
        </w:rPr>
        <w:t>трёхстадийной</w:t>
      </w:r>
      <w:proofErr w:type="spellEnd"/>
      <w:r w:rsidRPr="00816A74">
        <w:rPr>
          <w:sz w:val="28"/>
          <w:szCs w:val="28"/>
        </w:rPr>
        <w:t xml:space="preserve"> очистки содержит, мг/л: 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>-0</w:t>
      </w:r>
      <w:proofErr w:type="gramStart"/>
      <w:r w:rsidRPr="00816A74">
        <w:rPr>
          <w:sz w:val="28"/>
          <w:szCs w:val="28"/>
        </w:rPr>
        <w:t>,1</w:t>
      </w:r>
      <w:proofErr w:type="gramEnd"/>
      <w:r w:rsidRPr="00816A74">
        <w:rPr>
          <w:sz w:val="28"/>
          <w:szCs w:val="28"/>
        </w:rPr>
        <w:t xml:space="preserve">;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-1,0; 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-0,5;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-0,5/ 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Трёхстадийная</w:t>
      </w:r>
      <w:proofErr w:type="spellEnd"/>
      <w:r w:rsidRPr="00816A74">
        <w:rPr>
          <w:sz w:val="28"/>
          <w:szCs w:val="28"/>
        </w:rPr>
        <w:t xml:space="preserve"> цементационная очистка в два раза сокращает выход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, увеличивает в них содержание кадмия, повышает чистоту раствора и </w:t>
      </w:r>
      <w:r w:rsidRPr="00816A74">
        <w:rPr>
          <w:sz w:val="28"/>
          <w:szCs w:val="28"/>
        </w:rPr>
        <w:lastRenderedPageBreak/>
        <w:t xml:space="preserve">улучшает </w:t>
      </w:r>
      <w:proofErr w:type="spellStart"/>
      <w:r w:rsidRPr="00816A74">
        <w:rPr>
          <w:sz w:val="28"/>
          <w:szCs w:val="28"/>
        </w:rPr>
        <w:t>технико-экономичесие</w:t>
      </w:r>
      <w:proofErr w:type="spellEnd"/>
      <w:r w:rsidRPr="00816A74">
        <w:rPr>
          <w:sz w:val="28"/>
          <w:szCs w:val="28"/>
        </w:rPr>
        <w:t xml:space="preserve"> показатели процесса переделов очистки и</w:t>
      </w:r>
      <w:proofErr w:type="gramStart"/>
      <w:r w:rsidRPr="00816A74">
        <w:rPr>
          <w:sz w:val="28"/>
          <w:szCs w:val="28"/>
        </w:rPr>
        <w:t xml:space="preserve"> ,</w:t>
      </w:r>
      <w:proofErr w:type="gramEnd"/>
      <w:r w:rsidRPr="00816A74">
        <w:rPr>
          <w:sz w:val="28"/>
          <w:szCs w:val="28"/>
        </w:rPr>
        <w:t xml:space="preserve"> электролиза и переработки медно-кадмиевых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>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Третья группа примесей удаляется химическими методами с применением специальных реагентов для выделения примесей в виде </w:t>
      </w:r>
      <w:proofErr w:type="spellStart"/>
      <w:r w:rsidRPr="00816A74">
        <w:rPr>
          <w:sz w:val="28"/>
          <w:szCs w:val="28"/>
        </w:rPr>
        <w:t>труднорастворимых</w:t>
      </w:r>
      <w:proofErr w:type="spellEnd"/>
      <w:r w:rsidRPr="00816A74">
        <w:rPr>
          <w:sz w:val="28"/>
          <w:szCs w:val="28"/>
        </w:rPr>
        <w:t xml:space="preserve"> соединений. Они используются для очистки от хлора и фтора и иногда от кобальта и никеля.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Хлор в виде ионов накапливается в растворе  сульфата цинка до 500-800 мг/л при допустимом содержании 80-150 мг/л. Для удаления хлора из раствора на ряде заводов используют соль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, которая переводит ионы хлора в трудно растворимое соединение </w:t>
      </w:r>
      <w:proofErr w:type="spellStart"/>
      <w:r w:rsidRPr="00816A74">
        <w:rPr>
          <w:sz w:val="28"/>
          <w:szCs w:val="28"/>
          <w:lang w:val="en-US"/>
        </w:rPr>
        <w:t>AgCl</w:t>
      </w:r>
      <w:proofErr w:type="spellEnd"/>
      <w:r w:rsidRPr="00816A74">
        <w:rPr>
          <w:sz w:val="28"/>
          <w:szCs w:val="28"/>
        </w:rPr>
        <w:t>: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+ 2</w:t>
      </w:r>
      <w:proofErr w:type="spellStart"/>
      <w:r w:rsidRPr="00816A74">
        <w:rPr>
          <w:sz w:val="28"/>
          <w:szCs w:val="28"/>
          <w:lang w:val="en-US"/>
        </w:rPr>
        <w:t>Cl</w:t>
      </w:r>
      <w:proofErr w:type="spellEnd"/>
      <w:r w:rsidRPr="00816A74">
        <w:rPr>
          <w:sz w:val="28"/>
          <w:szCs w:val="28"/>
          <w:vertAlign w:val="superscript"/>
        </w:rPr>
        <w:t>-</w:t>
      </w:r>
      <w:r w:rsidRPr="00816A74">
        <w:rPr>
          <w:sz w:val="28"/>
          <w:szCs w:val="28"/>
        </w:rPr>
        <w:t xml:space="preserve"> = 2</w:t>
      </w:r>
      <w:proofErr w:type="spellStart"/>
      <w:r w:rsidRPr="00816A74">
        <w:rPr>
          <w:sz w:val="28"/>
          <w:szCs w:val="28"/>
          <w:lang w:val="en-US"/>
        </w:rPr>
        <w:t>AgCl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SO</w:t>
      </w:r>
      <w:r w:rsidRPr="00816A74">
        <w:rPr>
          <w:position w:val="-10"/>
          <w:sz w:val="28"/>
          <w:szCs w:val="28"/>
          <w:lang w:val="en-US"/>
        </w:rPr>
        <w:object w:dxaOrig="240" w:dyaOrig="360">
          <v:shape id="_x0000_i1027" type="#_x0000_t75" style="width:11.7pt;height:18.4pt" o:ole="">
            <v:imagedata r:id="rId9" o:title=""/>
          </v:shape>
          <o:OLEObject Type="Embed" ProgID="Equation.3" ShapeID="_x0000_i1027" DrawAspect="Content" ObjectID="_1699885153" r:id="rId10"/>
        </w:object>
      </w:r>
      <w:r w:rsidRPr="00816A74">
        <w:rPr>
          <w:sz w:val="28"/>
          <w:szCs w:val="28"/>
        </w:rPr>
        <w:t xml:space="preserve">                    (2.81)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слабокислой среде хлор выделяется до остаточного содержания в растворе 1,0-2,0 мг/л. Серебро регенерируется из осадка обработкой концентрированной серной кислотой.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других заводах из цинковых растворов </w:t>
      </w:r>
      <w:proofErr w:type="spellStart"/>
      <w:r w:rsidRPr="00816A74">
        <w:rPr>
          <w:sz w:val="28"/>
          <w:szCs w:val="28"/>
        </w:rPr>
        <w:t>слор</w:t>
      </w:r>
      <w:proofErr w:type="spellEnd"/>
      <w:r w:rsidRPr="00816A74">
        <w:rPr>
          <w:sz w:val="28"/>
          <w:szCs w:val="28"/>
        </w:rPr>
        <w:t xml:space="preserve"> выделяют в виде малорастворимого соединения С</w:t>
      </w:r>
      <w:r w:rsidRPr="00816A74">
        <w:rPr>
          <w:sz w:val="28"/>
          <w:szCs w:val="28"/>
          <w:lang w:val="en-US"/>
        </w:rPr>
        <w:t>u</w:t>
      </w:r>
      <w:r w:rsidRPr="00816A74">
        <w:rPr>
          <w:sz w:val="28"/>
          <w:szCs w:val="28"/>
          <w:vertAlign w:val="subscript"/>
        </w:rPr>
        <w:t>2</w:t>
      </w:r>
      <w:proofErr w:type="spellStart"/>
      <w:r w:rsidRPr="00816A74">
        <w:rPr>
          <w:sz w:val="28"/>
          <w:szCs w:val="28"/>
          <w:lang w:val="en-US"/>
        </w:rPr>
        <w:t>Cl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, путём введения в раствор хорошо растворимой соли С</w:t>
      </w:r>
      <w:proofErr w:type="spellStart"/>
      <w:r w:rsidRPr="00816A74">
        <w:rPr>
          <w:sz w:val="28"/>
          <w:szCs w:val="28"/>
          <w:lang w:val="en-US"/>
        </w:rPr>
        <w:t>uSO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: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  <w:r w:rsidRPr="0056128C">
        <w:rPr>
          <w:sz w:val="28"/>
          <w:szCs w:val="28"/>
        </w:rPr>
        <w:t xml:space="preserve">                          </w:t>
      </w:r>
      <w:r w:rsidRPr="00816A74">
        <w:rPr>
          <w:sz w:val="28"/>
          <w:szCs w:val="28"/>
          <w:lang w:val="en-US"/>
        </w:rPr>
        <w:t>2CuSO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Zn + 2Cl</w:t>
      </w:r>
      <w:r w:rsidRPr="00816A74">
        <w:rPr>
          <w:sz w:val="28"/>
          <w:szCs w:val="28"/>
          <w:vertAlign w:val="superscript"/>
          <w:lang w:val="en-US"/>
        </w:rPr>
        <w:t>-</w:t>
      </w:r>
      <w:r w:rsidRPr="00816A74">
        <w:rPr>
          <w:sz w:val="28"/>
          <w:szCs w:val="28"/>
          <w:lang w:val="en-US"/>
        </w:rPr>
        <w:t xml:space="preserve"> = Cu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Cl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+ ZnSO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SO</w:t>
      </w:r>
      <w:r w:rsidRPr="00816A74">
        <w:rPr>
          <w:position w:val="-10"/>
          <w:sz w:val="28"/>
          <w:szCs w:val="28"/>
          <w:lang w:val="en-US"/>
        </w:rPr>
        <w:object w:dxaOrig="240" w:dyaOrig="360">
          <v:shape id="_x0000_i1028" type="#_x0000_t75" style="width:11.7pt;height:18.4pt" o:ole="">
            <v:imagedata r:id="rId11" o:title=""/>
          </v:shape>
          <o:OLEObject Type="Embed" ProgID="Equation.3" ShapeID="_x0000_i1028" DrawAspect="Content" ObjectID="_1699885154" r:id="rId12"/>
        </w:object>
      </w:r>
      <w:r w:rsidRPr="00816A74">
        <w:rPr>
          <w:sz w:val="28"/>
          <w:szCs w:val="28"/>
          <w:lang w:val="en-US"/>
        </w:rPr>
        <w:t xml:space="preserve">           (2.82)</w:t>
      </w: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Для образования ионов одновалентной меди в раствор вместе с купоросом вводить  порошок металлической меди: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  <w:r w:rsidRPr="0056128C">
        <w:rPr>
          <w:sz w:val="28"/>
          <w:szCs w:val="28"/>
        </w:rPr>
        <w:t xml:space="preserve">                              </w:t>
      </w:r>
      <w:r w:rsidRPr="00816A74">
        <w:rPr>
          <w:sz w:val="28"/>
          <w:szCs w:val="28"/>
          <w:lang w:val="en-US"/>
        </w:rPr>
        <w:t>CuSO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</w:t>
      </w:r>
      <w:proofErr w:type="gramStart"/>
      <w:r w:rsidRPr="00816A74">
        <w:rPr>
          <w:sz w:val="28"/>
          <w:szCs w:val="28"/>
          <w:lang w:val="en-US"/>
        </w:rPr>
        <w:t>Cu  +</w:t>
      </w:r>
      <w:proofErr w:type="gramEnd"/>
      <w:r w:rsidRPr="00816A74">
        <w:rPr>
          <w:sz w:val="28"/>
          <w:szCs w:val="28"/>
          <w:lang w:val="en-US"/>
        </w:rPr>
        <w:t xml:space="preserve"> 2Cl </w:t>
      </w:r>
      <w:r w:rsidRPr="00816A74">
        <w:rPr>
          <w:sz w:val="28"/>
          <w:szCs w:val="28"/>
          <w:vertAlign w:val="superscript"/>
          <w:lang w:val="en-US"/>
        </w:rPr>
        <w:t>-</w:t>
      </w:r>
      <w:r w:rsidRPr="00816A74">
        <w:rPr>
          <w:sz w:val="28"/>
          <w:szCs w:val="28"/>
          <w:lang w:val="en-US"/>
        </w:rPr>
        <w:t>= Cu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Cl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+ SO</w:t>
      </w:r>
      <w:r w:rsidRPr="00816A74">
        <w:rPr>
          <w:position w:val="-10"/>
          <w:sz w:val="28"/>
          <w:szCs w:val="28"/>
          <w:lang w:val="en-US"/>
        </w:rPr>
        <w:object w:dxaOrig="240" w:dyaOrig="360">
          <v:shape id="_x0000_i1029" type="#_x0000_t75" style="width:11.7pt;height:18.4pt" o:ole="">
            <v:imagedata r:id="rId11" o:title=""/>
          </v:shape>
          <o:OLEObject Type="Embed" ProgID="Equation.3" ShapeID="_x0000_i1029" DrawAspect="Content" ObjectID="_1699885155" r:id="rId13"/>
        </w:object>
      </w:r>
      <w:r w:rsidRPr="00816A74">
        <w:rPr>
          <w:sz w:val="28"/>
          <w:szCs w:val="28"/>
          <w:lang w:val="en-US"/>
        </w:rPr>
        <w:t xml:space="preserve">                       (2.83)</w:t>
      </w:r>
    </w:p>
    <w:p w:rsidR="004B3696" w:rsidRPr="00816A74" w:rsidRDefault="004B3696" w:rsidP="004B3696">
      <w:pPr>
        <w:jc w:val="both"/>
        <w:rPr>
          <w:sz w:val="28"/>
          <w:szCs w:val="28"/>
          <w:lang w:val="en-US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 xml:space="preserve">На практике часто для удаления хлора используют полупродукт кадмиевого производства </w:t>
      </w:r>
      <w:proofErr w:type="gramStart"/>
      <w:r w:rsidRPr="00816A74">
        <w:rPr>
          <w:sz w:val="28"/>
          <w:szCs w:val="28"/>
        </w:rPr>
        <w:t>–м</w:t>
      </w:r>
      <w:proofErr w:type="gramEnd"/>
      <w:r w:rsidRPr="00816A74">
        <w:rPr>
          <w:sz w:val="28"/>
          <w:szCs w:val="28"/>
        </w:rPr>
        <w:t xml:space="preserve">едный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, содержащий 40% окисленной и 60% металлической меди. Расход медного </w:t>
      </w:r>
      <w:proofErr w:type="spellStart"/>
      <w:r w:rsidRPr="00816A74">
        <w:rPr>
          <w:sz w:val="28"/>
          <w:szCs w:val="28"/>
        </w:rPr>
        <w:t>кеаа</w:t>
      </w:r>
      <w:proofErr w:type="spellEnd"/>
      <w:r w:rsidRPr="00816A74">
        <w:rPr>
          <w:sz w:val="28"/>
          <w:szCs w:val="28"/>
        </w:rPr>
        <w:t xml:space="preserve"> составляет  10-14 г/л</w:t>
      </w:r>
      <w:proofErr w:type="gramStart"/>
      <w:r w:rsidRPr="00816A74">
        <w:rPr>
          <w:sz w:val="28"/>
          <w:szCs w:val="28"/>
        </w:rPr>
        <w:t xml:space="preserve"> В</w:t>
      </w:r>
      <w:proofErr w:type="gramEnd"/>
      <w:r w:rsidRPr="00816A74">
        <w:rPr>
          <w:sz w:val="28"/>
          <w:szCs w:val="28"/>
        </w:rPr>
        <w:t xml:space="preserve"> растворе поддерживается концентрация двухвалентной меди 1,5-2.0 Г/Л. Продолжительность очистки составляет 5-6 часов. Остаточное содержание хлора  в растворе составляет порядка 100-150 мг/л.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Концентрация </w:t>
      </w:r>
      <w:proofErr w:type="spellStart"/>
      <w:r w:rsidRPr="00816A74">
        <w:rPr>
          <w:sz w:val="28"/>
          <w:szCs w:val="28"/>
        </w:rPr>
        <w:t>фтор-ионов</w:t>
      </w:r>
      <w:proofErr w:type="spellEnd"/>
      <w:r w:rsidRPr="00816A74">
        <w:rPr>
          <w:sz w:val="28"/>
          <w:szCs w:val="28"/>
        </w:rPr>
        <w:t xml:space="preserve"> в промышленных растворах достигает 50-100 мг/л. Высокая концентрация фтора в </w:t>
      </w:r>
      <w:proofErr w:type="spellStart"/>
      <w:proofErr w:type="gramStart"/>
      <w:r w:rsidRPr="00816A74">
        <w:rPr>
          <w:sz w:val="28"/>
          <w:szCs w:val="28"/>
        </w:rPr>
        <w:t>в</w:t>
      </w:r>
      <w:proofErr w:type="spellEnd"/>
      <w:proofErr w:type="gramEnd"/>
      <w:r w:rsidRPr="00816A74">
        <w:rPr>
          <w:sz w:val="28"/>
          <w:szCs w:val="28"/>
        </w:rPr>
        <w:t xml:space="preserve"> цинковом электролите нежелательна, так как при этом возникают трудности при сдирке  цинковых осадков с алюминиевого катода.  Также получает развитие образование «дырочная» структура катодного осадка. Высокая концентрация фтора приводит также к увеличению растворения свинцового анода. Что приводит к загрязнению раствора, а, следовательно, катодного осадка свинцом.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Очистка от фтора осуществляется введением в раствор известкового молока или сульфата кальция. При этом в растворе образуется малорастворимое соединение </w:t>
      </w:r>
      <w:proofErr w:type="spellStart"/>
      <w:r w:rsidRPr="00816A74">
        <w:rPr>
          <w:sz w:val="28"/>
          <w:szCs w:val="28"/>
          <w:lang w:val="en-US"/>
        </w:rPr>
        <w:t>CaF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: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                           </w:t>
      </w:r>
      <w:proofErr w:type="gramStart"/>
      <w:r w:rsidRPr="00816A74">
        <w:rPr>
          <w:sz w:val="28"/>
          <w:szCs w:val="28"/>
        </w:rPr>
        <w:t>С</w:t>
      </w:r>
      <w:proofErr w:type="spellStart"/>
      <w:proofErr w:type="gramEnd"/>
      <w:r w:rsidRPr="00816A74">
        <w:rPr>
          <w:sz w:val="28"/>
          <w:szCs w:val="28"/>
          <w:lang w:val="en-US"/>
        </w:rPr>
        <w:t>aO</w:t>
      </w:r>
      <w:proofErr w:type="spellEnd"/>
      <w:r w:rsidRPr="00816A74">
        <w:rPr>
          <w:sz w:val="28"/>
          <w:szCs w:val="28"/>
        </w:rPr>
        <w:t xml:space="preserve"> + </w:t>
      </w:r>
      <w:proofErr w:type="spellStart"/>
      <w:r w:rsidRPr="00816A74">
        <w:rPr>
          <w:sz w:val="28"/>
          <w:szCs w:val="28"/>
          <w:lang w:val="en-US"/>
        </w:rPr>
        <w:t>NaF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CaF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+2</w:t>
      </w:r>
      <w:proofErr w:type="spellStart"/>
      <w:r w:rsidRPr="00816A74">
        <w:rPr>
          <w:sz w:val="28"/>
          <w:szCs w:val="28"/>
          <w:lang w:val="en-US"/>
        </w:rPr>
        <w:t>NaOH</w:t>
      </w:r>
      <w:proofErr w:type="spellEnd"/>
      <w:r w:rsidRPr="00816A74">
        <w:rPr>
          <w:sz w:val="28"/>
          <w:szCs w:val="28"/>
        </w:rPr>
        <w:t xml:space="preserve">                           (2.84)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</w:t>
      </w:r>
      <w:proofErr w:type="spellStart"/>
      <w:r w:rsidRPr="00816A74">
        <w:rPr>
          <w:sz w:val="28"/>
          <w:szCs w:val="28"/>
          <w:lang w:val="en-US"/>
        </w:rPr>
        <w:t>CaSO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+ 2</w:t>
      </w:r>
      <w:proofErr w:type="spellStart"/>
      <w:r w:rsidRPr="00816A74">
        <w:rPr>
          <w:sz w:val="28"/>
          <w:szCs w:val="28"/>
          <w:lang w:val="en-US"/>
        </w:rPr>
        <w:t>NaF</w:t>
      </w:r>
      <w:proofErr w:type="spellEnd"/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CaF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Na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                        (2.85)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Остаточное содержание фтора в растворе составляет порядка 20мг/л. Однако наличие в растворе ион</w:t>
      </w:r>
      <w:proofErr w:type="gramStart"/>
      <w:r w:rsidRPr="00816A74">
        <w:rPr>
          <w:sz w:val="28"/>
          <w:szCs w:val="28"/>
          <w:lang w:val="en-US"/>
        </w:rPr>
        <w:t>o</w:t>
      </w:r>
      <w:proofErr w:type="gramEnd"/>
      <w:r w:rsidRPr="00816A74">
        <w:rPr>
          <w:sz w:val="28"/>
          <w:szCs w:val="28"/>
        </w:rPr>
        <w:t xml:space="preserve">в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повышает растворимость С</w:t>
      </w:r>
      <w:proofErr w:type="spellStart"/>
      <w:r w:rsidRPr="00816A74">
        <w:rPr>
          <w:sz w:val="28"/>
          <w:szCs w:val="28"/>
          <w:lang w:val="en-US"/>
        </w:rPr>
        <w:t>aF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, что снижает эффективность очистки.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Химический способ используется также для глубокой очистки раствора от кобальта. В этом случае его осаждают в виде </w:t>
      </w:r>
      <w:proofErr w:type="spellStart"/>
      <w:r w:rsidRPr="00816A74">
        <w:rPr>
          <w:sz w:val="28"/>
          <w:szCs w:val="28"/>
        </w:rPr>
        <w:t>труднорастворимых</w:t>
      </w:r>
      <w:proofErr w:type="spellEnd"/>
      <w:r w:rsidRPr="00816A74">
        <w:rPr>
          <w:sz w:val="28"/>
          <w:szCs w:val="28"/>
        </w:rPr>
        <w:t xml:space="preserve"> солей  </w:t>
      </w:r>
      <w:proofErr w:type="gramStart"/>
      <w:r w:rsidRPr="00816A74">
        <w:rPr>
          <w:sz w:val="28"/>
          <w:szCs w:val="28"/>
        </w:rPr>
        <w:t>α-</w:t>
      </w:r>
      <w:proofErr w:type="gramEnd"/>
      <w:r w:rsidRPr="00816A74">
        <w:rPr>
          <w:sz w:val="28"/>
          <w:szCs w:val="28"/>
        </w:rPr>
        <w:t>нитрозом-β- нафтолом (С</w:t>
      </w:r>
      <w:r w:rsidRPr="00816A74">
        <w:rPr>
          <w:sz w:val="28"/>
          <w:szCs w:val="28"/>
          <w:vertAlign w:val="subscript"/>
        </w:rPr>
        <w:t>10</w:t>
      </w:r>
      <w:r w:rsidRPr="00816A74">
        <w:rPr>
          <w:sz w:val="28"/>
          <w:szCs w:val="28"/>
        </w:rPr>
        <w:t>Н</w:t>
      </w:r>
      <w:r w:rsidRPr="00816A74">
        <w:rPr>
          <w:sz w:val="28"/>
          <w:szCs w:val="28"/>
          <w:vertAlign w:val="subscript"/>
        </w:rPr>
        <w:t>6</w:t>
      </w:r>
      <w:r w:rsidRPr="00816A74">
        <w:rPr>
          <w:sz w:val="28"/>
          <w:szCs w:val="28"/>
          <w:lang w:val="en-US"/>
        </w:rPr>
        <w:t>NOOH</w:t>
      </w:r>
      <w:r w:rsidRPr="00816A74">
        <w:rPr>
          <w:sz w:val="28"/>
          <w:szCs w:val="28"/>
        </w:rPr>
        <w:t xml:space="preserve">), этиловым </w:t>
      </w:r>
      <w:proofErr w:type="spellStart"/>
      <w:r w:rsidRPr="00816A74">
        <w:rPr>
          <w:sz w:val="28"/>
          <w:szCs w:val="28"/>
        </w:rPr>
        <w:t>ксантогенатом</w:t>
      </w:r>
      <w:proofErr w:type="spellEnd"/>
      <w:r w:rsidRPr="00816A74">
        <w:rPr>
          <w:sz w:val="28"/>
          <w:szCs w:val="28"/>
        </w:rPr>
        <w:t xml:space="preserve"> натрия или  калия (С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Н</w:t>
      </w:r>
      <w:r w:rsidRPr="00816A74">
        <w:rPr>
          <w:sz w:val="28"/>
          <w:szCs w:val="28"/>
          <w:vertAlign w:val="subscript"/>
        </w:rPr>
        <w:t>5</w:t>
      </w:r>
      <w:r w:rsidRPr="00816A74">
        <w:rPr>
          <w:sz w:val="28"/>
          <w:szCs w:val="28"/>
        </w:rPr>
        <w:t>OCS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lang w:val="en-US"/>
        </w:rPr>
        <w:t>K</w:t>
      </w:r>
      <w:r w:rsidRPr="00816A74">
        <w:rPr>
          <w:sz w:val="28"/>
          <w:szCs w:val="28"/>
        </w:rPr>
        <w:t xml:space="preserve">  Очитка </w:t>
      </w:r>
      <w:proofErr w:type="spellStart"/>
      <w:r w:rsidRPr="00816A74">
        <w:rPr>
          <w:sz w:val="28"/>
          <w:szCs w:val="28"/>
        </w:rPr>
        <w:t>ксантогенатом</w:t>
      </w:r>
      <w:proofErr w:type="spellEnd"/>
      <w:r w:rsidRPr="00816A74">
        <w:rPr>
          <w:sz w:val="28"/>
          <w:szCs w:val="28"/>
        </w:rPr>
        <w:t xml:space="preserve"> позволяет достичь содержания кобальта в растворе до 3-4 мг/л, однако обладает существенными недостатками: большой расход реагента, трудности при переработки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>, тяжёлые условия труда.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Очистка солей  </w:t>
      </w:r>
      <w:proofErr w:type="gramStart"/>
      <w:r w:rsidRPr="00816A74">
        <w:rPr>
          <w:sz w:val="28"/>
          <w:szCs w:val="28"/>
        </w:rPr>
        <w:t>α-</w:t>
      </w:r>
      <w:proofErr w:type="gramEnd"/>
      <w:r w:rsidRPr="00816A74">
        <w:rPr>
          <w:sz w:val="28"/>
          <w:szCs w:val="28"/>
        </w:rPr>
        <w:t xml:space="preserve">нитрозом-β- нафтолом даёт остаточное содержание кобальта  в растворе 1-2 мг/л. Осадок содержит 2%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 и значительное количество цинка. После растворения цинка слабой кислотой  осадок </w:t>
      </w:r>
      <w:proofErr w:type="gramStart"/>
      <w:r w:rsidRPr="00816A74">
        <w:rPr>
          <w:sz w:val="28"/>
          <w:szCs w:val="28"/>
        </w:rPr>
        <w:t>α-</w:t>
      </w:r>
      <w:proofErr w:type="gramEnd"/>
      <w:r w:rsidRPr="00816A74">
        <w:rPr>
          <w:sz w:val="28"/>
          <w:szCs w:val="28"/>
        </w:rPr>
        <w:t>нитрозом-β- нафтолом кобальта [(С</w:t>
      </w:r>
      <w:r w:rsidRPr="00816A74">
        <w:rPr>
          <w:sz w:val="28"/>
          <w:szCs w:val="28"/>
          <w:vertAlign w:val="subscript"/>
        </w:rPr>
        <w:t>10</w:t>
      </w:r>
      <w:r w:rsidRPr="00816A74">
        <w:rPr>
          <w:sz w:val="28"/>
          <w:szCs w:val="28"/>
        </w:rPr>
        <w:t>Н</w:t>
      </w:r>
      <w:r w:rsidRPr="00816A74">
        <w:rPr>
          <w:sz w:val="28"/>
          <w:szCs w:val="28"/>
          <w:vertAlign w:val="subscript"/>
        </w:rPr>
        <w:t>6</w:t>
      </w:r>
      <w:r w:rsidRPr="00816A74">
        <w:rPr>
          <w:sz w:val="28"/>
          <w:szCs w:val="28"/>
          <w:lang w:val="en-US"/>
        </w:rPr>
        <w:t>NOO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Со],  отфильтровывают флотацией отделяют от сульфата кальция и получают богатый кобальтовый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>, который направляется на получение кобальта.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Способ очистки раствора от кобальта </w:t>
      </w:r>
      <w:proofErr w:type="gramStart"/>
      <w:r w:rsidRPr="00816A74">
        <w:rPr>
          <w:sz w:val="28"/>
          <w:szCs w:val="28"/>
        </w:rPr>
        <w:t>α-</w:t>
      </w:r>
      <w:proofErr w:type="gramEnd"/>
      <w:r w:rsidRPr="00816A74">
        <w:rPr>
          <w:sz w:val="28"/>
          <w:szCs w:val="28"/>
        </w:rPr>
        <w:t xml:space="preserve">нитрозом-β- нафтолом по сравнению с </w:t>
      </w:r>
      <w:proofErr w:type="spellStart"/>
      <w:r w:rsidRPr="00816A74">
        <w:rPr>
          <w:sz w:val="28"/>
          <w:szCs w:val="28"/>
        </w:rPr>
        <w:t>ксантогенатным</w:t>
      </w:r>
      <w:proofErr w:type="spellEnd"/>
      <w:r w:rsidRPr="00816A74">
        <w:rPr>
          <w:sz w:val="28"/>
          <w:szCs w:val="28"/>
        </w:rPr>
        <w:t xml:space="preserve"> более дешев, обеспечивает более глубокую очистку, позволяет получить легко перерабатываемый с целью извлечения кобальта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>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Во «ВНИИЦВЕТМЕТЕ» (Казахстан)  были проведены исследования, которые показали возможность глубокой очистки  сульфатных цинковых растворов от кобальта путём его окисления до трёхвалентного состояния озоном, с последующим гидролизом и выделением из раствора в виде С</w:t>
      </w:r>
      <w:proofErr w:type="gramStart"/>
      <w:r w:rsidRPr="00816A74">
        <w:rPr>
          <w:sz w:val="28"/>
          <w:szCs w:val="28"/>
        </w:rPr>
        <w:t>о(</w:t>
      </w:r>
      <w:proofErr w:type="gramEnd"/>
      <w:r w:rsidRPr="00816A74">
        <w:rPr>
          <w:sz w:val="28"/>
          <w:szCs w:val="28"/>
        </w:rPr>
        <w:t>ОН)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. Здесь же была разработана технология очистки цинкового раствора от никеля с применением </w:t>
      </w:r>
      <w:proofErr w:type="spellStart"/>
      <w:r w:rsidRPr="00816A74">
        <w:rPr>
          <w:sz w:val="28"/>
          <w:szCs w:val="28"/>
        </w:rPr>
        <w:t>диметилглиоксима</w:t>
      </w:r>
      <w:proofErr w:type="spellEnd"/>
      <w:r w:rsidRPr="00816A74">
        <w:rPr>
          <w:sz w:val="28"/>
          <w:szCs w:val="28"/>
        </w:rPr>
        <w:t xml:space="preserve"> и активированного угля. </w:t>
      </w:r>
      <w:proofErr w:type="spellStart"/>
      <w:r w:rsidRPr="00816A74">
        <w:rPr>
          <w:sz w:val="28"/>
          <w:szCs w:val="28"/>
        </w:rPr>
        <w:t>Диметилглиоксим</w:t>
      </w:r>
      <w:proofErr w:type="spellEnd"/>
      <w:r w:rsidRPr="00816A74">
        <w:rPr>
          <w:sz w:val="28"/>
          <w:szCs w:val="28"/>
        </w:rPr>
        <w:t xml:space="preserve"> образует с никелем малорастворимое соединение, что обеспечивает  глубокую очистку от никеля.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 четвёртой группе, относятся  примеси (</w:t>
      </w:r>
      <w:r w:rsidRPr="00816A74">
        <w:rPr>
          <w:sz w:val="28"/>
          <w:szCs w:val="28"/>
          <w:lang w:val="en-US"/>
        </w:rPr>
        <w:t>K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Na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Mg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</w:rPr>
        <w:t>), которые не извлекаются из раствора описанными методами очистки  и накапливаются в растворе. Их суммарная концентрация составляет порядка 15-30 г/л. Накопление этих примесей плотность и вязкость раствора, увеличивает его электропроводность. Эти свойства отрицательно сказываются на процессах отстаивания, фильтрации и электролиза. Пока не найдены способу очистки от этих примесей. Поэтому для поддержания концентрации указанных примесей в допустимых пределах необходимо выводить из технологического цикла определённую часть раствора. Из выведенной части раствора получают низкосортный цинковый купорос, который используют на обогатительных фабриках в процессе флотации.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Очищенный от примесей сульфатный цинковый раствор содержит 120-160 г/л цинка и содержит </w:t>
      </w:r>
      <w:proofErr w:type="spellStart"/>
      <w:r w:rsidRPr="00816A74">
        <w:rPr>
          <w:sz w:val="28"/>
          <w:szCs w:val="28"/>
        </w:rPr>
        <w:t>примеси</w:t>
      </w:r>
      <w:proofErr w:type="gramStart"/>
      <w:r w:rsidRPr="00816A74">
        <w:rPr>
          <w:sz w:val="28"/>
          <w:szCs w:val="28"/>
        </w:rPr>
        <w:t>,м</w:t>
      </w:r>
      <w:proofErr w:type="gramEnd"/>
      <w:r w:rsidRPr="00816A74">
        <w:rPr>
          <w:sz w:val="28"/>
          <w:szCs w:val="28"/>
        </w:rPr>
        <w:t>г</w:t>
      </w:r>
      <w:proofErr w:type="spellEnd"/>
      <w:r w:rsidRPr="00816A74">
        <w:rPr>
          <w:sz w:val="28"/>
          <w:szCs w:val="28"/>
        </w:rPr>
        <w:t xml:space="preserve">/л: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>-0</w:t>
      </w:r>
      <w:proofErr w:type="gramStart"/>
      <w:r w:rsidRPr="00816A74">
        <w:rPr>
          <w:sz w:val="28"/>
          <w:szCs w:val="28"/>
        </w:rPr>
        <w:t>,2</w:t>
      </w:r>
      <w:proofErr w:type="gramEnd"/>
      <w:r w:rsidRPr="00816A74">
        <w:rPr>
          <w:sz w:val="28"/>
          <w:szCs w:val="28"/>
        </w:rPr>
        <w:t xml:space="preserve">;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- 40;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-3;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-2;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 xml:space="preserve">- 0,1;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-0,1; </w:t>
      </w:r>
      <w:proofErr w:type="spellStart"/>
      <w:r w:rsidRPr="00816A74">
        <w:rPr>
          <w:sz w:val="28"/>
          <w:szCs w:val="28"/>
          <w:lang w:val="en-US"/>
        </w:rPr>
        <w:t>Ge</w:t>
      </w:r>
      <w:proofErr w:type="spellEnd"/>
      <w:r w:rsidRPr="00816A74">
        <w:rPr>
          <w:sz w:val="28"/>
          <w:szCs w:val="28"/>
        </w:rPr>
        <w:t xml:space="preserve">-0,1; </w:t>
      </w:r>
      <w:proofErr w:type="spellStart"/>
      <w:r w:rsidRPr="00816A74">
        <w:rPr>
          <w:sz w:val="28"/>
          <w:szCs w:val="28"/>
          <w:lang w:val="en-US"/>
        </w:rPr>
        <w:t>Cl</w:t>
      </w:r>
      <w:proofErr w:type="spellEnd"/>
      <w:r w:rsidRPr="00816A74">
        <w:rPr>
          <w:sz w:val="28"/>
          <w:szCs w:val="28"/>
          <w:vertAlign w:val="superscript"/>
        </w:rPr>
        <w:t>-</w:t>
      </w:r>
      <w:r w:rsidRPr="00816A74">
        <w:rPr>
          <w:sz w:val="28"/>
          <w:szCs w:val="28"/>
        </w:rPr>
        <w:t>150.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Для  процесса  цементации используются агитаторы с механическим перемешиванием, аналогичные агитаторам,  применяемым при периодическом выщелачивании. Для процессов сгущения и фильтрации используются  сгустители и фильтры, которые применяются при выщелачивании огарка. </w:t>
      </w:r>
    </w:p>
    <w:p w:rsidR="004B3696" w:rsidRPr="00816A74" w:rsidRDefault="004B3696" w:rsidP="004B3696">
      <w:pPr>
        <w:jc w:val="both"/>
        <w:rPr>
          <w:sz w:val="28"/>
          <w:szCs w:val="28"/>
        </w:rPr>
      </w:pPr>
    </w:p>
    <w:p w:rsidR="00073A99" w:rsidRDefault="00073A99"/>
    <w:sectPr w:rsidR="00073A99" w:rsidSect="001C0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B3696"/>
    <w:rsid w:val="00073A99"/>
    <w:rsid w:val="001C0B2F"/>
    <w:rsid w:val="004B3696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6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2172</Words>
  <Characters>12383</Characters>
  <Application>Microsoft Office Word</Application>
  <DocSecurity>0</DocSecurity>
  <Lines>103</Lines>
  <Paragraphs>29</Paragraphs>
  <ScaleCrop>false</ScaleCrop>
  <Company>Reanimator Extreme Edition</Company>
  <LinksUpToDate>false</LinksUpToDate>
  <CharactersWithSpaces>14526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2021-12-01T11:31:00Z</dcterms:created>
  <dcterms:modified xsi:type="dcterms:W3CDTF">2021-12-01T11:31:00Z</dcterms:modified>
</cp:coreProperties>
</file>